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A3E18" w:rsidRPr="005F51CF" w:rsidRDefault="009A3E18" w:rsidP="009A3E18">
      <w:pPr>
        <w:widowControl/>
        <w:pBdr>
          <w:bottom w:val="single" w:sz="4" w:space="1" w:color="auto"/>
        </w:pBdr>
        <w:ind w:firstLine="567"/>
        <w:jc w:val="center"/>
        <w:rPr>
          <w:rFonts w:ascii="Times New Roman" w:hAnsi="Times New Roman" w:cs="Times New Roman"/>
          <w:b/>
          <w:bCs/>
          <w:lang w:val="kk-KZ"/>
        </w:rPr>
      </w:pPr>
      <w:r w:rsidRPr="005F51CF">
        <w:rPr>
          <w:rFonts w:ascii="Times New Roman" w:hAnsi="Times New Roman" w:cs="Times New Roman"/>
          <w:b/>
          <w:bCs/>
          <w:lang w:val="kk-KZ"/>
        </w:rPr>
        <w:t>НАЦИОНАЛЬНЫЙ СТАНДАРТ РЕСПУБЛИКИ КАЗАХСТАН</w:t>
      </w:r>
    </w:p>
    <w:p w:rsidR="00F908E5" w:rsidRPr="005F51CF" w:rsidRDefault="00F908E5" w:rsidP="000300A8">
      <w:pPr>
        <w:widowControl/>
        <w:jc w:val="center"/>
        <w:rPr>
          <w:rFonts w:ascii="Times New Roman" w:eastAsia="Arial" w:hAnsi="Times New Roman" w:cs="Times New Roman"/>
          <w:b/>
          <w:color w:val="auto"/>
        </w:rPr>
      </w:pPr>
    </w:p>
    <w:p w:rsidR="00CF69C4" w:rsidRPr="00CF69C4" w:rsidRDefault="004B1A46" w:rsidP="00AA4110">
      <w:pPr>
        <w:widowControl/>
        <w:pBdr>
          <w:bottom w:val="single" w:sz="4" w:space="1" w:color="auto"/>
        </w:pBdr>
        <w:jc w:val="center"/>
        <w:rPr>
          <w:rFonts w:ascii="Times New Roman" w:hAnsi="Times New Roman"/>
          <w:b/>
          <w:bCs/>
        </w:rPr>
      </w:pPr>
      <w:r w:rsidRPr="00CF69C4">
        <w:rPr>
          <w:rFonts w:ascii="Times New Roman" w:hAnsi="Times New Roman"/>
          <w:b/>
          <w:bCs/>
        </w:rPr>
        <w:t>ПЛИТЫ МАССИВНЫЕ ДРЕВЕСНЫЕ</w:t>
      </w:r>
      <w:r w:rsidR="00CF69C4" w:rsidRPr="00CF69C4">
        <w:rPr>
          <w:rFonts w:ascii="Times New Roman" w:hAnsi="Times New Roman"/>
          <w:b/>
          <w:bCs/>
        </w:rPr>
        <w:t xml:space="preserve"> </w:t>
      </w:r>
    </w:p>
    <w:p w:rsidR="00CF69C4" w:rsidRPr="00CF69C4" w:rsidRDefault="00CF69C4" w:rsidP="00AA4110">
      <w:pPr>
        <w:widowControl/>
        <w:pBdr>
          <w:bottom w:val="single" w:sz="4" w:space="1" w:color="auto"/>
        </w:pBdr>
        <w:jc w:val="center"/>
        <w:rPr>
          <w:rFonts w:ascii="Times New Roman" w:hAnsi="Times New Roman"/>
          <w:b/>
          <w:bCs/>
        </w:rPr>
      </w:pPr>
    </w:p>
    <w:p w:rsidR="00DF00CC" w:rsidRPr="00CF69C4" w:rsidRDefault="004B1A46" w:rsidP="00AA4110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color w:val="auto"/>
        </w:rPr>
      </w:pPr>
      <w:r w:rsidRPr="00CF69C4">
        <w:rPr>
          <w:rFonts w:ascii="Times New Roman" w:hAnsi="Times New Roman"/>
          <w:b/>
          <w:bCs/>
        </w:rPr>
        <w:t>Требования</w:t>
      </w:r>
      <w:r w:rsidR="00CF69C4" w:rsidRPr="00CF69C4">
        <w:rPr>
          <w:rFonts w:ascii="Times New Roman" w:hAnsi="Times New Roman" w:cs="Times New Roman"/>
          <w:b/>
        </w:rPr>
        <w:t xml:space="preserve"> </w:t>
      </w:r>
      <w:r w:rsidR="00CF69C4" w:rsidRPr="00CF69C4">
        <w:rPr>
          <w:rFonts w:ascii="Times New Roman" w:eastAsia="Arial" w:hAnsi="Times New Roman" w:cs="Times New Roman"/>
          <w:b/>
          <w:color w:val="auto"/>
        </w:rPr>
        <w:t xml:space="preserve"> </w:t>
      </w:r>
    </w:p>
    <w:p w:rsidR="004B1A46" w:rsidRDefault="004B1A46" w:rsidP="0007698D">
      <w:pPr>
        <w:widowControl/>
        <w:ind w:firstLine="567"/>
        <w:jc w:val="right"/>
        <w:rPr>
          <w:rFonts w:ascii="Times New Roman" w:hAnsi="Times New Roman" w:cs="Times New Roman"/>
          <w:b/>
          <w:bCs/>
        </w:rPr>
      </w:pPr>
    </w:p>
    <w:p w:rsidR="0007698D" w:rsidRPr="005F51CF" w:rsidRDefault="0007698D" w:rsidP="0007698D">
      <w:pPr>
        <w:widowControl/>
        <w:ind w:firstLine="567"/>
        <w:jc w:val="right"/>
        <w:rPr>
          <w:rFonts w:ascii="Times New Roman" w:hAnsi="Times New Roman" w:cs="Times New Roman"/>
          <w:b/>
          <w:bCs/>
        </w:rPr>
      </w:pPr>
      <w:r w:rsidRPr="005F51CF">
        <w:rPr>
          <w:rFonts w:ascii="Times New Roman" w:hAnsi="Times New Roman" w:cs="Times New Roman"/>
          <w:b/>
          <w:bCs/>
        </w:rPr>
        <w:t>Дата введения</w:t>
      </w:r>
      <w:r w:rsidR="00990FEE">
        <w:rPr>
          <w:rFonts w:ascii="Times New Roman" w:hAnsi="Times New Roman" w:cs="Times New Roman"/>
          <w:b/>
          <w:bCs/>
        </w:rPr>
        <w:t xml:space="preserve"> </w:t>
      </w:r>
      <w:r w:rsidR="004B1A46">
        <w:rPr>
          <w:rFonts w:ascii="Times New Roman" w:hAnsi="Times New Roman" w:cs="Times New Roman"/>
          <w:b/>
          <w:bCs/>
        </w:rPr>
        <w:t>_________</w:t>
      </w:r>
    </w:p>
    <w:p w:rsidR="008A5C0C" w:rsidRDefault="008A5C0C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115B28" w:rsidRPr="005F51CF" w:rsidRDefault="00115B28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5F51CF">
        <w:rPr>
          <w:rFonts w:ascii="Times New Roman" w:eastAsia="Arial Unicode MS" w:hAnsi="Times New Roman" w:cs="Times New Roman"/>
          <w:b/>
          <w:bCs/>
          <w:lang w:eastAsia="en-US"/>
        </w:rPr>
        <w:t xml:space="preserve">1 </w:t>
      </w:r>
      <w:r w:rsidRPr="005F51CF">
        <w:rPr>
          <w:rFonts w:ascii="Times New Roman" w:eastAsia="Times New Roman" w:hAnsi="Times New Roman" w:cs="Times New Roman"/>
          <w:b/>
          <w:bCs/>
          <w:color w:val="auto"/>
        </w:rPr>
        <w:t>Область применения</w:t>
      </w:r>
    </w:p>
    <w:p w:rsidR="00C46AF2" w:rsidRPr="005F51CF" w:rsidRDefault="00C46AF2" w:rsidP="00273E4E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CF69C4" w:rsidRPr="00CF69C4" w:rsidRDefault="00CF69C4" w:rsidP="00CF69C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</w:rPr>
      </w:pPr>
      <w:r w:rsidRPr="00CF69C4">
        <w:rPr>
          <w:rFonts w:ascii="Times New Roman" w:eastAsia="Times New Roman" w:hAnsi="Times New Roman"/>
        </w:rPr>
        <w:t xml:space="preserve">Настоящий стандарт устанавливает требования, предъявляемые к массивным, древесным плитам, рассмотренным в стандарте EN 12775 с максимальной толщиной </w:t>
      </w:r>
      <w:r>
        <w:rPr>
          <w:rFonts w:ascii="Times New Roman" w:eastAsia="Times New Roman" w:hAnsi="Times New Roman"/>
        </w:rPr>
        <w:br/>
      </w:r>
      <w:r w:rsidRPr="00CF69C4">
        <w:rPr>
          <w:rFonts w:ascii="Times New Roman" w:eastAsia="Times New Roman" w:hAnsi="Times New Roman"/>
        </w:rPr>
        <w:t>80 мм для применения в сухих, влажных и наружных условиях, как определено классами 1, 2 и 3 EN 1995-1-1.</w:t>
      </w:r>
    </w:p>
    <w:p w:rsidR="00CF69C4" w:rsidRPr="00FB5F66" w:rsidRDefault="00CF69C4" w:rsidP="00CF69C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0"/>
          <w:szCs w:val="20"/>
        </w:rPr>
      </w:pPr>
      <w:r w:rsidRPr="00CF69C4">
        <w:rPr>
          <w:rFonts w:ascii="Times New Roman" w:eastAsia="Times New Roman" w:hAnsi="Times New Roman"/>
        </w:rPr>
        <w:t>В настоящем стандарте также приводится дополнительная информация о дополнительных характеристиках для конкретных случаев применения</w:t>
      </w:r>
      <w:r w:rsidR="00FA5A2A">
        <w:rPr>
          <w:rFonts w:ascii="Times New Roman" w:eastAsia="Times New Roman" w:hAnsi="Times New Roman"/>
        </w:rPr>
        <w:t>.</w:t>
      </w:r>
    </w:p>
    <w:p w:rsidR="00AC7942" w:rsidRPr="00FB5F66" w:rsidRDefault="00AC7942" w:rsidP="00273E4E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6124E8" w:rsidRPr="002418F1" w:rsidRDefault="006124E8" w:rsidP="00273E4E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418F1">
        <w:rPr>
          <w:rFonts w:ascii="Times New Roman" w:eastAsia="Times New Roman" w:hAnsi="Times New Roman" w:cs="Times New Roman"/>
          <w:b/>
          <w:color w:val="auto"/>
        </w:rPr>
        <w:t>2 Нормативные ссылки</w:t>
      </w:r>
    </w:p>
    <w:p w:rsidR="006124E8" w:rsidRPr="00FA5A2A" w:rsidRDefault="006124E8" w:rsidP="00273E4E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AC7942" w:rsidRPr="005F51CF" w:rsidRDefault="00FA5A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FA5A2A">
        <w:rPr>
          <w:rFonts w:ascii="Times New Roman" w:eastAsia="Times New Roman" w:hAnsi="Times New Roman" w:cs="Times New Roman"/>
          <w:color w:val="auto"/>
        </w:rPr>
        <w:t>Для применения настоящего стандарта необходимы следующие ссылочные документы по стандартизации. Для недатированных ссылок применяют последнее издание ссылочного документа по стандартизации (включая все его изменения)</w:t>
      </w:r>
      <w:r w:rsidR="00AC7942" w:rsidRPr="005F51CF">
        <w:rPr>
          <w:rFonts w:ascii="Times New Roman" w:eastAsia="Times New Roman" w:hAnsi="Times New Roman" w:cs="Times New Roman"/>
          <w:color w:val="auto"/>
        </w:rPr>
        <w:t>:</w:t>
      </w:r>
    </w:p>
    <w:p w:rsidR="00CF69C4" w:rsidRPr="000B27D0" w:rsidRDefault="00CF69C4" w:rsidP="00AE1F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EN 301 </w:t>
      </w:r>
      <w:r w:rsidR="000B27D0" w:rsidRPr="000B27D0">
        <w:rPr>
          <w:rFonts w:ascii="Times New Roman" w:hAnsi="Times New Roman" w:cs="Times New Roman"/>
          <w:iCs/>
          <w:lang w:val="en-US"/>
        </w:rPr>
        <w:t>Adhesives, phenolic and aminoplastic, for load-bearing timber structures - Classification and performance requirements (</w:t>
      </w:r>
      <w:r w:rsidRPr="000B27D0">
        <w:rPr>
          <w:rFonts w:ascii="Times New Roman" w:eastAsia="Times New Roman" w:hAnsi="Times New Roman" w:cs="Times New Roman"/>
          <w:lang w:eastAsia="en-US"/>
        </w:rPr>
        <w:t>Клеи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, </w:t>
      </w:r>
      <w:r w:rsidRPr="000B27D0">
        <w:rPr>
          <w:rFonts w:ascii="Times New Roman" w:eastAsia="Times New Roman" w:hAnsi="Times New Roman" w:cs="Times New Roman"/>
          <w:lang w:eastAsia="en-US"/>
        </w:rPr>
        <w:t>фенопласты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0B27D0">
        <w:rPr>
          <w:rFonts w:ascii="Times New Roman" w:eastAsia="Times New Roman" w:hAnsi="Times New Roman" w:cs="Times New Roman"/>
          <w:lang w:eastAsia="en-US"/>
        </w:rPr>
        <w:t>и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0B27D0">
        <w:rPr>
          <w:rFonts w:ascii="Times New Roman" w:eastAsia="Times New Roman" w:hAnsi="Times New Roman" w:cs="Times New Roman"/>
          <w:lang w:eastAsia="en-US"/>
        </w:rPr>
        <w:t>аминопласты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0B27D0">
        <w:rPr>
          <w:rFonts w:ascii="Times New Roman" w:eastAsia="Times New Roman" w:hAnsi="Times New Roman" w:cs="Times New Roman"/>
          <w:lang w:eastAsia="en-US"/>
        </w:rPr>
        <w:t>для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0B27D0">
        <w:rPr>
          <w:rFonts w:ascii="Times New Roman" w:eastAsia="Times New Roman" w:hAnsi="Times New Roman" w:cs="Times New Roman"/>
          <w:lang w:eastAsia="en-US"/>
        </w:rPr>
        <w:t>несущих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0B27D0">
        <w:rPr>
          <w:rFonts w:ascii="Times New Roman" w:eastAsia="Times New Roman" w:hAnsi="Times New Roman" w:cs="Times New Roman"/>
          <w:lang w:eastAsia="en-US"/>
        </w:rPr>
        <w:t>деревянных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0B27D0">
        <w:rPr>
          <w:rFonts w:ascii="Times New Roman" w:eastAsia="Times New Roman" w:hAnsi="Times New Roman" w:cs="Times New Roman"/>
          <w:lang w:eastAsia="en-US"/>
        </w:rPr>
        <w:t>конструкций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0B27D0">
        <w:rPr>
          <w:rFonts w:ascii="Times New Roman" w:eastAsia="Times New Roman" w:hAnsi="Times New Roman" w:cs="Times New Roman"/>
          <w:lang w:eastAsia="en-US"/>
        </w:rPr>
        <w:t>Классификация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0B27D0">
        <w:rPr>
          <w:rFonts w:ascii="Times New Roman" w:eastAsia="Times New Roman" w:hAnsi="Times New Roman" w:cs="Times New Roman"/>
          <w:lang w:eastAsia="en-US"/>
        </w:rPr>
        <w:t>и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0B27D0">
        <w:rPr>
          <w:rFonts w:ascii="Times New Roman" w:eastAsia="Times New Roman" w:hAnsi="Times New Roman" w:cs="Times New Roman"/>
          <w:lang w:eastAsia="en-US"/>
        </w:rPr>
        <w:t>функциональные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0B27D0">
        <w:rPr>
          <w:rFonts w:ascii="Times New Roman" w:eastAsia="Times New Roman" w:hAnsi="Times New Roman" w:cs="Times New Roman"/>
          <w:lang w:eastAsia="en-US"/>
        </w:rPr>
        <w:t>требования</w:t>
      </w:r>
      <w:r w:rsidR="000B27D0" w:rsidRPr="000B27D0">
        <w:rPr>
          <w:rFonts w:ascii="Times New Roman" w:eastAsia="Times New Roman" w:hAnsi="Times New Roman" w:cs="Times New Roman"/>
          <w:lang w:val="en-US" w:eastAsia="en-US"/>
        </w:rPr>
        <w:t>)</w:t>
      </w:r>
    </w:p>
    <w:p w:rsidR="00CF69C4" w:rsidRPr="00CF69C4" w:rsidRDefault="00CF69C4" w:rsidP="00AE1F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EN 318 </w:t>
      </w:r>
      <w:r w:rsidR="000B27D0" w:rsidRPr="000B27D0">
        <w:rPr>
          <w:rFonts w:ascii="Times New Roman" w:eastAsia="Times New Roman" w:hAnsi="Times New Roman" w:cs="Times New Roman"/>
          <w:lang w:val="en-US" w:eastAsia="en-US"/>
        </w:rPr>
        <w:t>Wood based panels - Determination of dimensional changes associated with changes in relative humidity (</w:t>
      </w:r>
      <w:r w:rsidRPr="000B27D0">
        <w:rPr>
          <w:rFonts w:ascii="Times New Roman" w:eastAsia="Times New Roman" w:hAnsi="Times New Roman" w:cs="Times New Roman"/>
          <w:lang w:eastAsia="en-US"/>
        </w:rPr>
        <w:t>Плиты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0B27D0">
        <w:rPr>
          <w:rFonts w:ascii="Times New Roman" w:eastAsia="Times New Roman" w:hAnsi="Times New Roman" w:cs="Times New Roman"/>
          <w:lang w:eastAsia="en-US"/>
        </w:rPr>
        <w:t>древесные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0B27D0">
        <w:rPr>
          <w:rFonts w:ascii="Times New Roman" w:eastAsia="Times New Roman" w:hAnsi="Times New Roman" w:cs="Times New Roman"/>
          <w:lang w:eastAsia="en-US"/>
        </w:rPr>
        <w:t>Определение размерн</w:t>
      </w:r>
      <w:r w:rsidRPr="00CF69C4">
        <w:rPr>
          <w:rFonts w:ascii="Times New Roman" w:eastAsia="Times New Roman" w:hAnsi="Times New Roman" w:cs="Times New Roman"/>
          <w:lang w:eastAsia="en-US"/>
        </w:rPr>
        <w:t>ых изменений, вызванных изменениями относительной влажности</w:t>
      </w:r>
      <w:r w:rsidR="000B27D0">
        <w:rPr>
          <w:rFonts w:ascii="Times New Roman" w:eastAsia="Times New Roman" w:hAnsi="Times New Roman" w:cs="Times New Roman"/>
          <w:lang w:eastAsia="en-US"/>
        </w:rPr>
        <w:t>)</w:t>
      </w:r>
    </w:p>
    <w:p w:rsidR="00CF69C4" w:rsidRPr="000B27D0" w:rsidRDefault="00CF69C4" w:rsidP="00AE1F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0B27D0">
        <w:rPr>
          <w:rFonts w:ascii="Times New Roman" w:eastAsia="Times New Roman" w:hAnsi="Times New Roman" w:cs="Times New Roman"/>
          <w:lang w:val="en-US" w:eastAsia="en-US"/>
        </w:rPr>
        <w:t>EN</w:t>
      </w:r>
      <w:r w:rsidRPr="000B27D0">
        <w:rPr>
          <w:rFonts w:ascii="Times New Roman" w:eastAsia="Times New Roman" w:hAnsi="Times New Roman" w:cs="Times New Roman"/>
          <w:lang w:eastAsia="en-US"/>
        </w:rPr>
        <w:t xml:space="preserve"> 322 </w:t>
      </w:r>
      <w:r w:rsidR="000B27D0" w:rsidRPr="000B27D0">
        <w:rPr>
          <w:rFonts w:ascii="Times New Roman" w:eastAsia="Times New Roman" w:hAnsi="Times New Roman" w:cs="Times New Roman"/>
          <w:lang w:val="en-US" w:eastAsia="en-US"/>
        </w:rPr>
        <w:t>Wood</w:t>
      </w:r>
      <w:r w:rsidR="000B27D0" w:rsidRPr="000B27D0">
        <w:rPr>
          <w:rFonts w:ascii="Times New Roman" w:eastAsia="Times New Roman" w:hAnsi="Times New Roman" w:cs="Times New Roman"/>
          <w:lang w:eastAsia="en-US"/>
        </w:rPr>
        <w:t>-</w:t>
      </w:r>
      <w:r w:rsidR="000B27D0" w:rsidRPr="000B27D0">
        <w:rPr>
          <w:rFonts w:ascii="Times New Roman" w:eastAsia="Times New Roman" w:hAnsi="Times New Roman" w:cs="Times New Roman"/>
          <w:lang w:val="en-US" w:eastAsia="en-US"/>
        </w:rPr>
        <w:t>based</w:t>
      </w:r>
      <w:r w:rsidR="000B27D0" w:rsidRPr="000B27D0">
        <w:rPr>
          <w:rFonts w:ascii="Times New Roman" w:eastAsia="Times New Roman" w:hAnsi="Times New Roman" w:cs="Times New Roman"/>
          <w:lang w:eastAsia="en-US"/>
        </w:rPr>
        <w:t xml:space="preserve"> </w:t>
      </w:r>
      <w:r w:rsidR="000B27D0" w:rsidRPr="000B27D0">
        <w:rPr>
          <w:rFonts w:ascii="Times New Roman" w:eastAsia="Times New Roman" w:hAnsi="Times New Roman" w:cs="Times New Roman"/>
          <w:lang w:val="en-US" w:eastAsia="en-US"/>
        </w:rPr>
        <w:t>panels</w:t>
      </w:r>
      <w:r w:rsidR="000B27D0" w:rsidRPr="000B27D0">
        <w:rPr>
          <w:rFonts w:ascii="Times New Roman" w:eastAsia="Times New Roman" w:hAnsi="Times New Roman" w:cs="Times New Roman"/>
          <w:lang w:eastAsia="en-US"/>
        </w:rPr>
        <w:t xml:space="preserve"> - </w:t>
      </w:r>
      <w:r w:rsidR="000B27D0" w:rsidRPr="000B27D0">
        <w:rPr>
          <w:rFonts w:ascii="Times New Roman" w:eastAsia="Times New Roman" w:hAnsi="Times New Roman" w:cs="Times New Roman"/>
          <w:lang w:val="en-US" w:eastAsia="en-US"/>
        </w:rPr>
        <w:t>Determination</w:t>
      </w:r>
      <w:r w:rsidR="000B27D0" w:rsidRPr="000B27D0">
        <w:rPr>
          <w:rFonts w:ascii="Times New Roman" w:eastAsia="Times New Roman" w:hAnsi="Times New Roman" w:cs="Times New Roman"/>
          <w:lang w:eastAsia="en-US"/>
        </w:rPr>
        <w:t xml:space="preserve"> </w:t>
      </w:r>
      <w:r w:rsidR="000B27D0" w:rsidRPr="000B27D0">
        <w:rPr>
          <w:rFonts w:ascii="Times New Roman" w:eastAsia="Times New Roman" w:hAnsi="Times New Roman" w:cs="Times New Roman"/>
          <w:lang w:val="en-US" w:eastAsia="en-US"/>
        </w:rPr>
        <w:t>of</w:t>
      </w:r>
      <w:r w:rsidR="000B27D0" w:rsidRPr="000B27D0">
        <w:rPr>
          <w:rFonts w:ascii="Times New Roman" w:eastAsia="Times New Roman" w:hAnsi="Times New Roman" w:cs="Times New Roman"/>
          <w:lang w:eastAsia="en-US"/>
        </w:rPr>
        <w:t xml:space="preserve"> </w:t>
      </w:r>
      <w:r w:rsidR="000B27D0" w:rsidRPr="000B27D0">
        <w:rPr>
          <w:rFonts w:ascii="Times New Roman" w:eastAsia="Times New Roman" w:hAnsi="Times New Roman" w:cs="Times New Roman"/>
          <w:lang w:val="en-US" w:eastAsia="en-US"/>
        </w:rPr>
        <w:t>moisture</w:t>
      </w:r>
      <w:r w:rsidR="000B27D0" w:rsidRPr="000B27D0">
        <w:rPr>
          <w:rFonts w:ascii="Times New Roman" w:eastAsia="Times New Roman" w:hAnsi="Times New Roman" w:cs="Times New Roman"/>
          <w:lang w:eastAsia="en-US"/>
        </w:rPr>
        <w:t xml:space="preserve"> </w:t>
      </w:r>
      <w:r w:rsidR="000B27D0" w:rsidRPr="000B27D0">
        <w:rPr>
          <w:rFonts w:ascii="Times New Roman" w:eastAsia="Times New Roman" w:hAnsi="Times New Roman" w:cs="Times New Roman"/>
          <w:lang w:val="en-US" w:eastAsia="en-US"/>
        </w:rPr>
        <w:t>content</w:t>
      </w:r>
      <w:r w:rsidR="000B27D0" w:rsidRPr="000B27D0">
        <w:rPr>
          <w:rFonts w:ascii="Times New Roman" w:eastAsia="Times New Roman" w:hAnsi="Times New Roman" w:cs="Times New Roman"/>
          <w:lang w:eastAsia="en-US"/>
        </w:rPr>
        <w:t xml:space="preserve"> </w:t>
      </w:r>
      <w:r w:rsidR="000B27D0">
        <w:rPr>
          <w:rFonts w:ascii="Times New Roman" w:eastAsia="Times New Roman" w:hAnsi="Times New Roman" w:cs="Times New Roman"/>
          <w:lang w:eastAsia="en-US"/>
        </w:rPr>
        <w:t>(</w:t>
      </w:r>
      <w:r w:rsidRPr="00CF69C4">
        <w:rPr>
          <w:rFonts w:ascii="Times New Roman" w:eastAsia="Times New Roman" w:hAnsi="Times New Roman" w:cs="Times New Roman"/>
          <w:lang w:eastAsia="en-US"/>
        </w:rPr>
        <w:t>Плиты</w:t>
      </w:r>
      <w:r w:rsidRPr="000B27D0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древесные</w:t>
      </w:r>
      <w:r w:rsidRPr="000B27D0">
        <w:rPr>
          <w:rFonts w:ascii="Times New Roman" w:eastAsia="Times New Roman" w:hAnsi="Times New Roman" w:cs="Times New Roman"/>
          <w:lang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Измерение</w:t>
      </w:r>
      <w:r w:rsidRPr="000B27D0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влажности</w:t>
      </w:r>
      <w:r w:rsidR="000B27D0">
        <w:rPr>
          <w:rFonts w:ascii="Times New Roman" w:eastAsia="Times New Roman" w:hAnsi="Times New Roman" w:cs="Times New Roman"/>
          <w:lang w:eastAsia="en-US"/>
        </w:rPr>
        <w:t>)</w:t>
      </w:r>
      <w:r w:rsidRPr="000B27D0">
        <w:rPr>
          <w:rFonts w:ascii="Times New Roman" w:eastAsia="Times New Roman" w:hAnsi="Times New Roman" w:cs="Times New Roman"/>
          <w:lang w:eastAsia="en-US"/>
        </w:rPr>
        <w:t xml:space="preserve">  </w:t>
      </w:r>
    </w:p>
    <w:p w:rsidR="000B27D0" w:rsidRPr="00EB5338" w:rsidRDefault="000B27D0" w:rsidP="00AE1F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0B27D0">
        <w:rPr>
          <w:rFonts w:ascii="Times New Roman" w:eastAsia="Times New Roman" w:hAnsi="Times New Roman" w:cs="Times New Roman"/>
          <w:lang w:val="en-US" w:eastAsia="en-US"/>
        </w:rPr>
        <w:t>EN</w:t>
      </w:r>
      <w:r w:rsidRPr="00EB5338">
        <w:rPr>
          <w:rFonts w:ascii="Times New Roman" w:eastAsia="Times New Roman" w:hAnsi="Times New Roman" w:cs="Times New Roman"/>
          <w:lang w:eastAsia="en-US"/>
        </w:rPr>
        <w:t xml:space="preserve"> 323 </w:t>
      </w:r>
      <w:r w:rsidRPr="000B27D0">
        <w:rPr>
          <w:rFonts w:ascii="Times New Roman" w:eastAsia="Times New Roman" w:hAnsi="Times New Roman" w:cs="Times New Roman"/>
          <w:lang w:val="en-US" w:eastAsia="en-US"/>
        </w:rPr>
        <w:t>Wood</w:t>
      </w:r>
      <w:r w:rsidRPr="00EB5338">
        <w:rPr>
          <w:rFonts w:ascii="Times New Roman" w:eastAsia="Times New Roman" w:hAnsi="Times New Roman" w:cs="Times New Roman"/>
          <w:lang w:eastAsia="en-US"/>
        </w:rPr>
        <w:t>-</w:t>
      </w:r>
      <w:r w:rsidRPr="000B27D0">
        <w:rPr>
          <w:rFonts w:ascii="Times New Roman" w:eastAsia="Times New Roman" w:hAnsi="Times New Roman" w:cs="Times New Roman"/>
          <w:lang w:val="en-US" w:eastAsia="en-US"/>
        </w:rPr>
        <w:t>based</w:t>
      </w:r>
      <w:r w:rsidRPr="00EB5338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0B27D0">
        <w:rPr>
          <w:rFonts w:ascii="Times New Roman" w:eastAsia="Times New Roman" w:hAnsi="Times New Roman" w:cs="Times New Roman"/>
          <w:lang w:val="en-US" w:eastAsia="en-US"/>
        </w:rPr>
        <w:t>panels</w:t>
      </w:r>
      <w:r w:rsidRPr="00EB5338">
        <w:rPr>
          <w:rFonts w:ascii="Times New Roman" w:eastAsia="Times New Roman" w:hAnsi="Times New Roman" w:cs="Times New Roman"/>
          <w:lang w:eastAsia="en-US"/>
        </w:rPr>
        <w:t xml:space="preserve"> - </w:t>
      </w:r>
      <w:r w:rsidRPr="000B27D0">
        <w:rPr>
          <w:rFonts w:ascii="Times New Roman" w:eastAsia="Times New Roman" w:hAnsi="Times New Roman" w:cs="Times New Roman"/>
          <w:lang w:val="en-US" w:eastAsia="en-US"/>
        </w:rPr>
        <w:t>Determination</w:t>
      </w:r>
      <w:r w:rsidRPr="00EB5338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0B27D0">
        <w:rPr>
          <w:rFonts w:ascii="Times New Roman" w:eastAsia="Times New Roman" w:hAnsi="Times New Roman" w:cs="Times New Roman"/>
          <w:lang w:val="en-US" w:eastAsia="en-US"/>
        </w:rPr>
        <w:t>of</w:t>
      </w:r>
      <w:r w:rsidRPr="00EB5338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0B27D0">
        <w:rPr>
          <w:rFonts w:ascii="Times New Roman" w:eastAsia="Times New Roman" w:hAnsi="Times New Roman" w:cs="Times New Roman"/>
          <w:lang w:val="en-US" w:eastAsia="en-US"/>
        </w:rPr>
        <w:t>density</w:t>
      </w:r>
      <w:r>
        <w:rPr>
          <w:rFonts w:ascii="Times New Roman" w:eastAsia="Times New Roman" w:hAnsi="Times New Roman" w:cs="Times New Roman"/>
          <w:lang w:val="kk-KZ" w:eastAsia="en-US"/>
        </w:rPr>
        <w:t xml:space="preserve"> (</w:t>
      </w:r>
      <w:r w:rsidRPr="00CF69C4">
        <w:rPr>
          <w:rFonts w:ascii="Times New Roman" w:eastAsia="Times New Roman" w:hAnsi="Times New Roman" w:cs="Times New Roman"/>
          <w:lang w:eastAsia="en-US"/>
        </w:rPr>
        <w:t>Плиты</w:t>
      </w:r>
      <w:r w:rsidRPr="00EB5338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древесные</w:t>
      </w:r>
      <w:r w:rsidRPr="00EB5338">
        <w:rPr>
          <w:rFonts w:ascii="Times New Roman" w:eastAsia="Times New Roman" w:hAnsi="Times New Roman" w:cs="Times New Roman"/>
          <w:lang w:eastAsia="en-US"/>
        </w:rPr>
        <w:t xml:space="preserve"> - </w:t>
      </w:r>
      <w:r w:rsidRPr="00CF69C4">
        <w:rPr>
          <w:rFonts w:ascii="Times New Roman" w:eastAsia="Times New Roman" w:hAnsi="Times New Roman" w:cs="Times New Roman"/>
          <w:lang w:eastAsia="en-US"/>
        </w:rPr>
        <w:t>Определение</w:t>
      </w:r>
      <w:r w:rsidRPr="00EB5338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плотности</w:t>
      </w:r>
      <w:r w:rsidRPr="00EB5338">
        <w:rPr>
          <w:rFonts w:ascii="Times New Roman" w:eastAsia="Times New Roman" w:hAnsi="Times New Roman" w:cs="Times New Roman"/>
          <w:lang w:eastAsia="en-US"/>
        </w:rPr>
        <w:t>)</w:t>
      </w:r>
    </w:p>
    <w:p w:rsidR="00CF69C4" w:rsidRPr="000B27D0" w:rsidRDefault="00CF69C4" w:rsidP="00AE1F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EN 324-1 </w:t>
      </w:r>
      <w:r w:rsidR="000B27D0" w:rsidRPr="000B27D0">
        <w:rPr>
          <w:rFonts w:ascii="Times New Roman" w:eastAsia="Times New Roman" w:hAnsi="Times New Roman" w:cs="Times New Roman"/>
          <w:lang w:val="en-US" w:eastAsia="en-US"/>
        </w:rPr>
        <w:t>Wood-based panels - Determination of dimensions of boards - Part 1: Determination of thickness, width and length (</w:t>
      </w:r>
      <w:r w:rsidRPr="00CF69C4">
        <w:rPr>
          <w:rFonts w:ascii="Times New Roman" w:eastAsia="Times New Roman" w:hAnsi="Times New Roman" w:cs="Times New Roman"/>
          <w:lang w:eastAsia="en-US"/>
        </w:rPr>
        <w:t>Плиты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древесные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Определение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размеров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плит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Часть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1: </w:t>
      </w:r>
      <w:r w:rsidRPr="00CF69C4">
        <w:rPr>
          <w:rFonts w:ascii="Times New Roman" w:eastAsia="Times New Roman" w:hAnsi="Times New Roman" w:cs="Times New Roman"/>
          <w:lang w:eastAsia="en-US"/>
        </w:rPr>
        <w:t>Определение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толщины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, </w:t>
      </w:r>
      <w:r w:rsidRPr="00CF69C4">
        <w:rPr>
          <w:rFonts w:ascii="Times New Roman" w:eastAsia="Times New Roman" w:hAnsi="Times New Roman" w:cs="Times New Roman"/>
          <w:lang w:eastAsia="en-US"/>
        </w:rPr>
        <w:t>ширины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и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длины</w:t>
      </w:r>
      <w:r w:rsidR="000B27D0" w:rsidRPr="000B27D0">
        <w:rPr>
          <w:rFonts w:ascii="Times New Roman" w:eastAsia="Times New Roman" w:hAnsi="Times New Roman" w:cs="Times New Roman"/>
          <w:lang w:val="en-US" w:eastAsia="en-US"/>
        </w:rPr>
        <w:t>)</w:t>
      </w:r>
    </w:p>
    <w:p w:rsidR="00CF69C4" w:rsidRPr="000B27D0" w:rsidRDefault="00CF69C4" w:rsidP="00AE1F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EN 324-2 </w:t>
      </w:r>
      <w:r w:rsidR="000B27D0" w:rsidRPr="000B27D0">
        <w:rPr>
          <w:rFonts w:ascii="Times New Roman" w:eastAsia="Times New Roman" w:hAnsi="Times New Roman" w:cs="Times New Roman"/>
          <w:lang w:val="en-US" w:eastAsia="en-US"/>
        </w:rPr>
        <w:t>Wood-based panels - Determination of dimensions of boards - Part 2: Determination of squareness and edge straightness (</w:t>
      </w:r>
      <w:r w:rsidRPr="00CF69C4">
        <w:rPr>
          <w:rFonts w:ascii="Times New Roman" w:eastAsia="Times New Roman" w:hAnsi="Times New Roman" w:cs="Times New Roman"/>
          <w:lang w:eastAsia="en-US"/>
        </w:rPr>
        <w:t>Плиты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древесные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Определение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размеров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плит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Часть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2: </w:t>
      </w:r>
      <w:r w:rsidRPr="00CF69C4">
        <w:rPr>
          <w:rFonts w:ascii="Times New Roman" w:eastAsia="Times New Roman" w:hAnsi="Times New Roman" w:cs="Times New Roman"/>
          <w:lang w:eastAsia="en-US"/>
        </w:rPr>
        <w:t>Определение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перпендикулярности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и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прямолинейности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кантов</w:t>
      </w:r>
      <w:r w:rsidR="000B27D0" w:rsidRPr="000B27D0">
        <w:rPr>
          <w:rFonts w:ascii="Times New Roman" w:eastAsia="Times New Roman" w:hAnsi="Times New Roman" w:cs="Times New Roman"/>
          <w:lang w:val="en-US" w:eastAsia="en-US"/>
        </w:rPr>
        <w:t>)</w:t>
      </w:r>
    </w:p>
    <w:p w:rsidR="00CF69C4" w:rsidRPr="00CF69C4" w:rsidRDefault="00CF69C4" w:rsidP="00AE1F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EN 326-1 </w:t>
      </w:r>
      <w:r w:rsidR="000B27D0" w:rsidRPr="000B27D0">
        <w:rPr>
          <w:rFonts w:ascii="Times New Roman" w:eastAsia="Times New Roman" w:hAnsi="Times New Roman" w:cs="Times New Roman"/>
          <w:lang w:val="en-US" w:eastAsia="en-US"/>
        </w:rPr>
        <w:t>Wood-based panels - Sampling, cutting and inspection - Part 1: Sampling and cutting of test pieces and expression of test results (</w:t>
      </w:r>
      <w:r w:rsidRPr="00CF69C4">
        <w:rPr>
          <w:rFonts w:ascii="Times New Roman" w:eastAsia="Times New Roman" w:hAnsi="Times New Roman" w:cs="Times New Roman"/>
          <w:lang w:eastAsia="en-US"/>
        </w:rPr>
        <w:t>Плиты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древесные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Отбор проб, резка и контроль. Часть 1: Отбор проб и резка образцов для испытаний и выражение результатов испытаний</w:t>
      </w:r>
      <w:r w:rsidR="000B27D0">
        <w:rPr>
          <w:rFonts w:ascii="Times New Roman" w:eastAsia="Times New Roman" w:hAnsi="Times New Roman" w:cs="Times New Roman"/>
          <w:lang w:eastAsia="en-US"/>
        </w:rPr>
        <w:t>)</w:t>
      </w:r>
    </w:p>
    <w:p w:rsidR="00CF69C4" w:rsidRPr="001530D8" w:rsidRDefault="00CF69C4" w:rsidP="00AE1F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EN 326-2 </w:t>
      </w:r>
      <w:r w:rsidR="000B27D0" w:rsidRPr="000B27D0">
        <w:rPr>
          <w:rFonts w:ascii="Times New Roman" w:eastAsia="Times New Roman" w:hAnsi="Times New Roman" w:cs="Times New Roman"/>
          <w:lang w:val="en-US" w:eastAsia="en-US"/>
        </w:rPr>
        <w:t>Wood-based panels - Sampling, cutting and inspection - Part 2: Initial type testing and factory production control (</w:t>
      </w:r>
      <w:r w:rsidRPr="00CF69C4">
        <w:rPr>
          <w:rFonts w:ascii="Times New Roman" w:eastAsia="Times New Roman" w:hAnsi="Times New Roman" w:cs="Times New Roman"/>
          <w:lang w:eastAsia="en-US"/>
        </w:rPr>
        <w:t>Плиты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древесные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- </w:t>
      </w:r>
      <w:r w:rsidRPr="00CF69C4">
        <w:rPr>
          <w:rFonts w:ascii="Times New Roman" w:eastAsia="Times New Roman" w:hAnsi="Times New Roman" w:cs="Times New Roman"/>
          <w:lang w:eastAsia="en-US"/>
        </w:rPr>
        <w:t>Отбор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проб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, </w:t>
      </w:r>
      <w:r w:rsidRPr="00CF69C4">
        <w:rPr>
          <w:rFonts w:ascii="Times New Roman" w:eastAsia="Times New Roman" w:hAnsi="Times New Roman" w:cs="Times New Roman"/>
          <w:lang w:eastAsia="en-US"/>
        </w:rPr>
        <w:t>резка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и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контроль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Часть</w:t>
      </w:r>
      <w:r w:rsidRPr="001530D8">
        <w:rPr>
          <w:rFonts w:ascii="Times New Roman" w:eastAsia="Times New Roman" w:hAnsi="Times New Roman" w:cs="Times New Roman"/>
          <w:lang w:val="en-US" w:eastAsia="en-US"/>
        </w:rPr>
        <w:t xml:space="preserve"> 2: </w:t>
      </w:r>
      <w:r w:rsidRPr="00CF69C4">
        <w:rPr>
          <w:rFonts w:ascii="Times New Roman" w:eastAsia="Times New Roman" w:hAnsi="Times New Roman" w:cs="Times New Roman"/>
          <w:lang w:eastAsia="en-US"/>
        </w:rPr>
        <w:t>Первоначальные</w:t>
      </w:r>
      <w:r w:rsidRPr="001530D8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типовые</w:t>
      </w:r>
      <w:r w:rsidRPr="001530D8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испытания</w:t>
      </w:r>
      <w:r w:rsidRPr="001530D8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и</w:t>
      </w:r>
      <w:r w:rsidRPr="001530D8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контроль</w:t>
      </w:r>
      <w:r w:rsidRPr="001530D8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заводского</w:t>
      </w:r>
      <w:r w:rsidRPr="001530D8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производства</w:t>
      </w:r>
      <w:r w:rsidR="000B27D0" w:rsidRPr="001530D8">
        <w:rPr>
          <w:rFonts w:ascii="Times New Roman" w:eastAsia="Times New Roman" w:hAnsi="Times New Roman" w:cs="Times New Roman"/>
          <w:lang w:val="en-US" w:eastAsia="en-US"/>
        </w:rPr>
        <w:t>)</w:t>
      </w:r>
    </w:p>
    <w:p w:rsidR="00CF69C4" w:rsidRDefault="001530D8" w:rsidP="00AE1F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0B27D0">
        <w:rPr>
          <w:rFonts w:ascii="Times New Roman" w:eastAsia="Times New Roman" w:hAnsi="Times New Roman" w:cs="Times New Roman"/>
          <w:lang w:val="en-US" w:eastAsia="en-US"/>
        </w:rPr>
        <w:t>EN 335 Durability of wood and wood-based products - Use classes: definitions, application to solid wood and wood-based products (</w:t>
      </w:r>
      <w:r w:rsidRPr="00CF69C4">
        <w:rPr>
          <w:rFonts w:ascii="Times New Roman" w:eastAsia="Times New Roman" w:hAnsi="Times New Roman" w:cs="Times New Roman"/>
          <w:lang w:eastAsia="en-US"/>
        </w:rPr>
        <w:t>Долговечность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древесины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и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продуктов</w:t>
      </w:r>
      <w:r w:rsidRPr="000B27D0">
        <w:rPr>
          <w:rFonts w:ascii="Times New Roman" w:eastAsia="Times New Roman" w:hAnsi="Times New Roman" w:cs="Times New Roman"/>
          <w:lang w:val="en-US" w:eastAsia="en-US"/>
        </w:rPr>
        <w:t>,</w:t>
      </w:r>
      <w:r w:rsidRPr="001530D8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сделанных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на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основе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древесины</w:t>
      </w:r>
      <w:r w:rsidRPr="000B27D0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Классы использования: определения, применение</w:t>
      </w:r>
      <w:r w:rsidR="00FA5A2A" w:rsidRPr="00FA5A2A">
        <w:rPr>
          <w:rFonts w:ascii="Times New Roman" w:eastAsia="Times New Roman" w:hAnsi="Times New Roman" w:cs="Times New Roman"/>
          <w:lang w:eastAsia="en-US"/>
        </w:rPr>
        <w:t xml:space="preserve"> </w:t>
      </w:r>
      <w:r w:rsidR="00FA5A2A" w:rsidRPr="00CF69C4">
        <w:rPr>
          <w:rFonts w:ascii="Times New Roman" w:eastAsia="Times New Roman" w:hAnsi="Times New Roman" w:cs="Times New Roman"/>
          <w:lang w:eastAsia="en-US"/>
        </w:rPr>
        <w:t>твердой древесины и продуктов, сделанных на её основе</w:t>
      </w:r>
      <w:r w:rsidR="00FA5A2A">
        <w:rPr>
          <w:rFonts w:ascii="Times New Roman" w:eastAsia="Times New Roman" w:hAnsi="Times New Roman" w:cs="Times New Roman"/>
          <w:lang w:eastAsia="en-US"/>
        </w:rPr>
        <w:t>)</w:t>
      </w:r>
    </w:p>
    <w:p w:rsidR="00CF69C4" w:rsidRPr="004270BD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4270BD">
        <w:rPr>
          <w:rFonts w:ascii="Times New Roman" w:eastAsia="Times New Roman" w:hAnsi="Times New Roman" w:cs="Times New Roman"/>
          <w:lang w:val="en-US" w:eastAsia="en-US"/>
        </w:rPr>
        <w:lastRenderedPageBreak/>
        <w:t xml:space="preserve">EN 384 </w:t>
      </w:r>
      <w:r w:rsidR="004270BD" w:rsidRPr="004270BD">
        <w:rPr>
          <w:rFonts w:ascii="Times New Roman" w:eastAsia="Times New Roman" w:hAnsi="Times New Roman" w:cs="Times New Roman"/>
          <w:lang w:val="en-US" w:eastAsia="en-US"/>
        </w:rPr>
        <w:t>Structural timber - Determination of characteristic values of mechanical properties and density</w:t>
      </w:r>
      <w:r w:rsidR="004270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="004270BD" w:rsidRPr="004270BD">
        <w:rPr>
          <w:rFonts w:ascii="Times New Roman" w:eastAsia="Times New Roman" w:hAnsi="Times New Roman" w:cs="Times New Roman"/>
          <w:lang w:val="en-US" w:eastAsia="en-US"/>
        </w:rPr>
        <w:t>(</w:t>
      </w:r>
      <w:r w:rsidRPr="00CF69C4">
        <w:rPr>
          <w:rFonts w:ascii="Times New Roman" w:eastAsia="Times New Roman" w:hAnsi="Times New Roman" w:cs="Times New Roman"/>
          <w:lang w:eastAsia="en-US"/>
        </w:rPr>
        <w:t>Деревянные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конструкции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Определение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нормативных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значений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прочностных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свойств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и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плотности</w:t>
      </w:r>
      <w:r w:rsidR="004270BD" w:rsidRPr="004270BD">
        <w:rPr>
          <w:rFonts w:ascii="Times New Roman" w:eastAsia="Times New Roman" w:hAnsi="Times New Roman" w:cs="Times New Roman"/>
          <w:lang w:val="en-US" w:eastAsia="en-US"/>
        </w:rPr>
        <w:t>)</w:t>
      </w:r>
    </w:p>
    <w:p w:rsidR="00CF69C4" w:rsidRPr="00CF69C4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EN 594 </w:t>
      </w:r>
      <w:r w:rsidR="004270BD" w:rsidRPr="004270BD">
        <w:rPr>
          <w:rFonts w:ascii="Times New Roman" w:eastAsia="Times New Roman" w:hAnsi="Times New Roman" w:cs="Times New Roman"/>
          <w:lang w:val="en-US" w:eastAsia="en-US"/>
        </w:rPr>
        <w:t>Timber structures - Test methods - Racking strength and stiffness of timber frame wall panels (</w:t>
      </w:r>
      <w:r w:rsidRPr="00CF69C4">
        <w:rPr>
          <w:rFonts w:ascii="Times New Roman" w:eastAsia="Times New Roman" w:hAnsi="Times New Roman" w:cs="Times New Roman"/>
          <w:lang w:eastAsia="en-US"/>
        </w:rPr>
        <w:t>Конструкции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деревянные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Методы испытаний. Жесткость и сопротивление связи жесткости стеновых панелей с деревянной рамой</w:t>
      </w:r>
      <w:r w:rsidR="004270BD">
        <w:rPr>
          <w:rFonts w:ascii="Times New Roman" w:eastAsia="Times New Roman" w:hAnsi="Times New Roman" w:cs="Times New Roman"/>
          <w:lang w:eastAsia="en-US"/>
        </w:rPr>
        <w:t>)</w:t>
      </w:r>
    </w:p>
    <w:p w:rsidR="00CF69C4" w:rsidRPr="00BA1230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EN 596 </w:t>
      </w:r>
      <w:r w:rsidR="004270BD" w:rsidRPr="004270BD">
        <w:rPr>
          <w:rFonts w:ascii="Times New Roman" w:eastAsia="Times New Roman" w:hAnsi="Times New Roman" w:cs="Times New Roman"/>
          <w:lang w:val="en-US" w:eastAsia="en-US"/>
        </w:rPr>
        <w:t>Timber structures - Test methods - Soft body impact test of timber framed walls (</w:t>
      </w:r>
      <w:r w:rsidRPr="00CF69C4">
        <w:rPr>
          <w:rFonts w:ascii="Times New Roman" w:eastAsia="Times New Roman" w:hAnsi="Times New Roman" w:cs="Times New Roman"/>
          <w:lang w:eastAsia="en-US"/>
        </w:rPr>
        <w:t>Конструкции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деревянные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Методы испытаний. Испытание</w:t>
      </w:r>
      <w:r w:rsidRPr="00BA1230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деревянных</w:t>
      </w:r>
      <w:r w:rsidRPr="00BA1230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каркасных</w:t>
      </w:r>
      <w:r w:rsidRPr="00BA1230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стен</w:t>
      </w:r>
      <w:r w:rsidRPr="00BA1230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на</w:t>
      </w:r>
      <w:r w:rsidRPr="00BA1230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удар</w:t>
      </w:r>
      <w:r w:rsidRPr="00BA1230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мягким</w:t>
      </w:r>
      <w:r w:rsidRPr="00BA1230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телом</w:t>
      </w:r>
      <w:r w:rsidR="004270BD" w:rsidRPr="00BA1230">
        <w:rPr>
          <w:rFonts w:ascii="Times New Roman" w:eastAsia="Times New Roman" w:hAnsi="Times New Roman" w:cs="Times New Roman"/>
          <w:lang w:eastAsia="en-US"/>
        </w:rPr>
        <w:t>)</w:t>
      </w:r>
    </w:p>
    <w:p w:rsidR="00CF69C4" w:rsidRPr="00BA1230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EN 789 </w:t>
      </w:r>
      <w:r w:rsidR="004270BD" w:rsidRPr="004270BD">
        <w:rPr>
          <w:rFonts w:ascii="Times New Roman" w:eastAsia="Times New Roman" w:hAnsi="Times New Roman" w:cs="Times New Roman"/>
          <w:lang w:val="en-US" w:eastAsia="en-US"/>
        </w:rPr>
        <w:t>Timber structures - Test methods - Determination of mechanical properties of wood based panels «</w:t>
      </w:r>
      <w:r w:rsidRPr="00CF69C4">
        <w:rPr>
          <w:rFonts w:ascii="Times New Roman" w:eastAsia="Times New Roman" w:hAnsi="Times New Roman" w:cs="Times New Roman"/>
          <w:lang w:eastAsia="en-US"/>
        </w:rPr>
        <w:t>Деревянные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конструкции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Методы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испытаний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Определение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механических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свойств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панелей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на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основе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древесины</w:t>
      </w:r>
      <w:r w:rsidR="004270BD" w:rsidRPr="00BA1230">
        <w:rPr>
          <w:rFonts w:ascii="Times New Roman" w:eastAsia="Times New Roman" w:hAnsi="Times New Roman" w:cs="Times New Roman"/>
          <w:lang w:val="en-US" w:eastAsia="en-US"/>
        </w:rPr>
        <w:t>»</w:t>
      </w:r>
    </w:p>
    <w:p w:rsidR="00CF69C4" w:rsidRPr="00BA1230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EN 1058 </w:t>
      </w:r>
      <w:r w:rsidR="004270BD" w:rsidRPr="00BA1230">
        <w:rPr>
          <w:rFonts w:ascii="Times New Roman" w:eastAsia="Times New Roman" w:hAnsi="Times New Roman" w:cs="Times New Roman"/>
          <w:lang w:val="en-US" w:eastAsia="en-US"/>
        </w:rPr>
        <w:t>Wood-based panels - Determination of characteristic 5-percentile values and characteristic mean values (</w:t>
      </w:r>
      <w:r w:rsidRPr="00CF69C4">
        <w:rPr>
          <w:rFonts w:ascii="Times New Roman" w:eastAsia="Times New Roman" w:hAnsi="Times New Roman" w:cs="Times New Roman"/>
          <w:lang w:eastAsia="en-US"/>
        </w:rPr>
        <w:t>Плиты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древесные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Определение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собственных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значений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5-</w:t>
      </w:r>
      <w:r w:rsidRPr="00CF69C4">
        <w:rPr>
          <w:rFonts w:ascii="Times New Roman" w:eastAsia="Times New Roman" w:hAnsi="Times New Roman" w:cs="Times New Roman"/>
          <w:lang w:eastAsia="en-US"/>
        </w:rPr>
        <w:t>процентного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квантиля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и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средних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собственных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значений</w:t>
      </w:r>
      <w:r w:rsidR="004270BD" w:rsidRPr="00BA1230">
        <w:rPr>
          <w:rFonts w:ascii="Times New Roman" w:eastAsia="Times New Roman" w:hAnsi="Times New Roman" w:cs="Times New Roman"/>
          <w:lang w:val="en-US" w:eastAsia="en-US"/>
        </w:rPr>
        <w:t>)</w:t>
      </w:r>
    </w:p>
    <w:p w:rsidR="00FB5F66" w:rsidRPr="00BA1230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EN 1195 </w:t>
      </w:r>
      <w:r w:rsidR="004270BD" w:rsidRPr="004270BD">
        <w:rPr>
          <w:rFonts w:ascii="Times New Roman" w:eastAsia="Times New Roman" w:hAnsi="Times New Roman" w:cs="Times New Roman"/>
          <w:lang w:val="en-US" w:eastAsia="en-US"/>
        </w:rPr>
        <w:t>Timber structures - Test methods - Performance of structural floor decking (</w:t>
      </w:r>
      <w:r w:rsidRPr="00CF69C4">
        <w:rPr>
          <w:rFonts w:ascii="Times New Roman" w:eastAsia="Times New Roman" w:hAnsi="Times New Roman" w:cs="Times New Roman"/>
          <w:lang w:eastAsia="en-US"/>
        </w:rPr>
        <w:t>Конструкции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деревянные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Методы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испытаний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Эксплуатационные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характеристики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несущего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настила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перекрытий</w:t>
      </w:r>
      <w:r w:rsidR="004270BD" w:rsidRPr="00BA1230">
        <w:rPr>
          <w:rFonts w:ascii="Times New Roman" w:eastAsia="Times New Roman" w:hAnsi="Times New Roman" w:cs="Times New Roman"/>
          <w:lang w:val="en-US" w:eastAsia="en-US"/>
        </w:rPr>
        <w:t>)</w:t>
      </w:r>
    </w:p>
    <w:p w:rsidR="00CF69C4" w:rsidRPr="004270BD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EN 1995-1-1 </w:t>
      </w:r>
      <w:r w:rsidR="004270BD" w:rsidRPr="004270BD">
        <w:rPr>
          <w:rFonts w:ascii="Times New Roman" w:eastAsia="Times New Roman" w:hAnsi="Times New Roman" w:cs="Times New Roman"/>
          <w:lang w:val="en-US" w:eastAsia="en-US"/>
        </w:rPr>
        <w:t>Eurocode 5: Design of timber structures - Part 1-1: General - Common rules and rules for buildings (</w:t>
      </w:r>
      <w:r w:rsidRPr="00CF69C4">
        <w:rPr>
          <w:rFonts w:ascii="Times New Roman" w:eastAsia="Times New Roman" w:hAnsi="Times New Roman" w:cs="Times New Roman"/>
          <w:lang w:eastAsia="en-US"/>
        </w:rPr>
        <w:t>Еврокод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 5: </w:t>
      </w:r>
      <w:r w:rsidRPr="00CF69C4">
        <w:rPr>
          <w:rFonts w:ascii="Times New Roman" w:eastAsia="Times New Roman" w:hAnsi="Times New Roman" w:cs="Times New Roman"/>
          <w:lang w:eastAsia="en-US"/>
        </w:rPr>
        <w:t>Проектирование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деревянных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конструкций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Часть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1-1: </w:t>
      </w:r>
      <w:r w:rsidRPr="00CF69C4">
        <w:rPr>
          <w:rFonts w:ascii="Times New Roman" w:eastAsia="Times New Roman" w:hAnsi="Times New Roman" w:cs="Times New Roman"/>
          <w:lang w:eastAsia="en-US"/>
        </w:rPr>
        <w:t>Общие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положения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Общие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правила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и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правила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для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зданий</w:t>
      </w:r>
      <w:r w:rsidR="004270BD" w:rsidRPr="004270BD">
        <w:rPr>
          <w:rFonts w:ascii="Times New Roman" w:eastAsia="Times New Roman" w:hAnsi="Times New Roman" w:cs="Times New Roman"/>
          <w:lang w:val="en-US" w:eastAsia="en-US"/>
        </w:rPr>
        <w:t>)</w:t>
      </w:r>
    </w:p>
    <w:p w:rsidR="00CF69C4" w:rsidRPr="001E5FEE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EN ISO 12460-3 </w:t>
      </w:r>
      <w:r w:rsidR="004270BD" w:rsidRPr="004270BD">
        <w:rPr>
          <w:rFonts w:ascii="Times New Roman" w:eastAsia="Times New Roman" w:hAnsi="Times New Roman" w:cs="Times New Roman"/>
          <w:lang w:val="en-US" w:eastAsia="en-US"/>
        </w:rPr>
        <w:t>Wood-based panels - Determination of formaldehyde release - Part 3: Gas analysis method (ISO 12460-3) (</w:t>
      </w:r>
      <w:r w:rsidRPr="00CF69C4">
        <w:rPr>
          <w:rFonts w:ascii="Times New Roman" w:eastAsia="Times New Roman" w:hAnsi="Times New Roman" w:cs="Times New Roman"/>
          <w:lang w:eastAsia="en-US"/>
        </w:rPr>
        <w:t>Плиты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древесные</w:t>
      </w:r>
      <w:r w:rsidRPr="004270BD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Определение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выделения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формальдегида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Часть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3. </w:t>
      </w:r>
      <w:r w:rsidRPr="00CF69C4">
        <w:rPr>
          <w:rFonts w:ascii="Times New Roman" w:eastAsia="Times New Roman" w:hAnsi="Times New Roman" w:cs="Times New Roman"/>
          <w:lang w:eastAsia="en-US"/>
        </w:rPr>
        <w:t>Газоаналитический</w:t>
      </w:r>
      <w:r w:rsidRPr="001E5FEE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метод</w:t>
      </w:r>
      <w:r w:rsidRPr="001E5FEE">
        <w:rPr>
          <w:rFonts w:ascii="Times New Roman" w:eastAsia="Times New Roman" w:hAnsi="Times New Roman" w:cs="Times New Roman"/>
          <w:lang w:val="en-US" w:eastAsia="en-US"/>
        </w:rPr>
        <w:t xml:space="preserve"> (ISO 12460-3)</w:t>
      </w:r>
      <w:r w:rsidR="004270BD" w:rsidRPr="001E5FEE">
        <w:rPr>
          <w:rFonts w:ascii="Times New Roman" w:eastAsia="Times New Roman" w:hAnsi="Times New Roman" w:cs="Times New Roman"/>
          <w:lang w:val="en-US" w:eastAsia="en-US"/>
        </w:rPr>
        <w:t>)</w:t>
      </w:r>
    </w:p>
    <w:p w:rsidR="00CF69C4" w:rsidRPr="00756B36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1E5FEE">
        <w:rPr>
          <w:rFonts w:ascii="Times New Roman" w:eastAsia="Times New Roman" w:hAnsi="Times New Roman" w:cs="Times New Roman"/>
          <w:lang w:val="en-US" w:eastAsia="en-US"/>
        </w:rPr>
        <w:t xml:space="preserve">EN 12775 </w:t>
      </w:r>
      <w:r w:rsidR="001E5FEE" w:rsidRPr="001E5FEE">
        <w:rPr>
          <w:rFonts w:ascii="Times New Roman" w:eastAsia="Times New Roman" w:hAnsi="Times New Roman" w:cs="Times New Roman"/>
          <w:lang w:val="en-US" w:eastAsia="en-US"/>
        </w:rPr>
        <w:t>Solid wood panels - Classification and terminology (</w:t>
      </w:r>
      <w:r w:rsidRPr="00CF69C4">
        <w:rPr>
          <w:rFonts w:ascii="Times New Roman" w:eastAsia="Times New Roman" w:hAnsi="Times New Roman" w:cs="Times New Roman"/>
          <w:lang w:eastAsia="en-US"/>
        </w:rPr>
        <w:t>Плиты</w:t>
      </w:r>
      <w:r w:rsidRPr="001E5FEE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массивные</w:t>
      </w:r>
      <w:r w:rsidRPr="001E5FEE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древесные</w:t>
      </w:r>
      <w:r w:rsidRPr="001E5FEE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Классификация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и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терминология</w:t>
      </w:r>
      <w:r w:rsidR="001E5FEE" w:rsidRPr="00756B36">
        <w:rPr>
          <w:rFonts w:ascii="Times New Roman" w:eastAsia="Times New Roman" w:hAnsi="Times New Roman" w:cs="Times New Roman"/>
          <w:lang w:val="en-US" w:eastAsia="en-US"/>
        </w:rPr>
        <w:t>)</w:t>
      </w:r>
    </w:p>
    <w:p w:rsidR="00CF69C4" w:rsidRPr="00756B36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EN 12871 </w:t>
      </w:r>
      <w:r w:rsidR="00756B36" w:rsidRPr="00756B36">
        <w:rPr>
          <w:rFonts w:ascii="Times New Roman" w:eastAsia="Times New Roman" w:hAnsi="Times New Roman" w:cs="Times New Roman"/>
          <w:lang w:val="en-US" w:eastAsia="en-US"/>
        </w:rPr>
        <w:t>Wood-based panels - Determination of performance characteristics for load bearing panels for use in floors, roofs and walls (</w:t>
      </w:r>
      <w:r w:rsidRPr="00CF69C4">
        <w:rPr>
          <w:rFonts w:ascii="Times New Roman" w:eastAsia="Times New Roman" w:hAnsi="Times New Roman" w:cs="Times New Roman"/>
          <w:lang w:eastAsia="en-US"/>
        </w:rPr>
        <w:t>Плиты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древесные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Технические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характеристики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и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требования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к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несущим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плитам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для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пола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, </w:t>
      </w:r>
      <w:r w:rsidRPr="00CF69C4">
        <w:rPr>
          <w:rFonts w:ascii="Times New Roman" w:eastAsia="Times New Roman" w:hAnsi="Times New Roman" w:cs="Times New Roman"/>
          <w:lang w:eastAsia="en-US"/>
        </w:rPr>
        <w:t>стен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и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крыш</w:t>
      </w:r>
      <w:r w:rsidR="00756B36" w:rsidRPr="00756B36">
        <w:rPr>
          <w:rFonts w:ascii="Times New Roman" w:eastAsia="Times New Roman" w:hAnsi="Times New Roman" w:cs="Times New Roman"/>
          <w:lang w:val="en-US" w:eastAsia="en-US"/>
        </w:rPr>
        <w:t>)</w:t>
      </w:r>
    </w:p>
    <w:p w:rsidR="00CF69C4" w:rsidRPr="00756B36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EN 13017-1 </w:t>
      </w:r>
      <w:r w:rsidR="00756B36" w:rsidRPr="00756B36">
        <w:rPr>
          <w:rFonts w:ascii="Times New Roman" w:eastAsia="Times New Roman" w:hAnsi="Times New Roman" w:cs="Times New Roman"/>
          <w:lang w:val="en-US" w:eastAsia="en-US"/>
        </w:rPr>
        <w:t>Solid wood panels - Classification by surface appearance - Part 1: Softwood (</w:t>
      </w:r>
      <w:r w:rsidRPr="00CF69C4">
        <w:rPr>
          <w:rFonts w:ascii="Times New Roman" w:eastAsia="Times New Roman" w:hAnsi="Times New Roman" w:cs="Times New Roman"/>
          <w:lang w:eastAsia="en-US"/>
        </w:rPr>
        <w:t>Плиты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массивные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древесные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Классификация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поверхностным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появлением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Часть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1: </w:t>
      </w:r>
      <w:r w:rsidRPr="00CF69C4">
        <w:rPr>
          <w:rFonts w:ascii="Times New Roman" w:eastAsia="Times New Roman" w:hAnsi="Times New Roman" w:cs="Times New Roman"/>
          <w:lang w:eastAsia="en-US"/>
        </w:rPr>
        <w:t>Мягкая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древесина</w:t>
      </w:r>
      <w:r w:rsidR="00756B36" w:rsidRPr="00756B36">
        <w:rPr>
          <w:rFonts w:ascii="Times New Roman" w:eastAsia="Times New Roman" w:hAnsi="Times New Roman" w:cs="Times New Roman"/>
          <w:lang w:val="en-US" w:eastAsia="en-US"/>
        </w:rPr>
        <w:t>)</w:t>
      </w:r>
    </w:p>
    <w:p w:rsidR="00CF69C4" w:rsidRPr="00756B36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EN 13017-2 </w:t>
      </w:r>
      <w:r w:rsidR="00756B36" w:rsidRPr="00756B36">
        <w:rPr>
          <w:rFonts w:ascii="Times New Roman" w:eastAsia="Times New Roman" w:hAnsi="Times New Roman" w:cs="Times New Roman"/>
          <w:lang w:val="en-US" w:eastAsia="en-US"/>
        </w:rPr>
        <w:t>Solid wood panels - Classification by surface appearance - Part 2: Hardwood (</w:t>
      </w:r>
      <w:r w:rsidRPr="00CF69C4">
        <w:rPr>
          <w:rFonts w:ascii="Times New Roman" w:eastAsia="Times New Roman" w:hAnsi="Times New Roman" w:cs="Times New Roman"/>
          <w:lang w:eastAsia="en-US"/>
        </w:rPr>
        <w:t>Плиты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массивные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древесные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Классификация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по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внешнему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виду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поверхности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Часть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2. </w:t>
      </w:r>
      <w:r w:rsidRPr="00CF69C4">
        <w:rPr>
          <w:rFonts w:ascii="Times New Roman" w:eastAsia="Times New Roman" w:hAnsi="Times New Roman" w:cs="Times New Roman"/>
          <w:lang w:eastAsia="en-US"/>
        </w:rPr>
        <w:t>Твердая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древесина</w:t>
      </w:r>
      <w:r w:rsidR="00756B36" w:rsidRPr="00756B36">
        <w:rPr>
          <w:rFonts w:ascii="Times New Roman" w:eastAsia="Times New Roman" w:hAnsi="Times New Roman" w:cs="Times New Roman"/>
          <w:lang w:val="en-US" w:eastAsia="en-US"/>
        </w:rPr>
        <w:t>)</w:t>
      </w:r>
    </w:p>
    <w:p w:rsidR="00CF69C4" w:rsidRPr="00BA1230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EN 13183-2 </w:t>
      </w:r>
      <w:r w:rsidR="00756B36" w:rsidRPr="00756B36">
        <w:rPr>
          <w:rFonts w:ascii="Times New Roman" w:eastAsia="Times New Roman" w:hAnsi="Times New Roman" w:cs="Times New Roman"/>
          <w:lang w:val="en-US" w:eastAsia="en-US"/>
        </w:rPr>
        <w:t>Moisture content of a piece of sawn timber - Part 2: Estimation by electrical resistance method (</w:t>
      </w:r>
      <w:r w:rsidRPr="00CF69C4">
        <w:rPr>
          <w:rFonts w:ascii="Times New Roman" w:eastAsia="Times New Roman" w:hAnsi="Times New Roman" w:cs="Times New Roman"/>
          <w:lang w:eastAsia="en-US"/>
        </w:rPr>
        <w:t>Содержание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влаги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в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изделии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из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пиломатериалов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Часть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2. </w:t>
      </w:r>
      <w:r w:rsidRPr="00CF69C4">
        <w:rPr>
          <w:rFonts w:ascii="Times New Roman" w:eastAsia="Times New Roman" w:hAnsi="Times New Roman" w:cs="Times New Roman"/>
          <w:lang w:eastAsia="en-US"/>
        </w:rPr>
        <w:t>Определение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содержания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влаги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методом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электрического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сопротивления</w:t>
      </w:r>
      <w:r w:rsidR="00756B36" w:rsidRPr="00BA1230">
        <w:rPr>
          <w:rFonts w:ascii="Times New Roman" w:eastAsia="Times New Roman" w:hAnsi="Times New Roman" w:cs="Times New Roman"/>
          <w:lang w:val="en-US" w:eastAsia="en-US"/>
        </w:rPr>
        <w:t>)</w:t>
      </w:r>
    </w:p>
    <w:p w:rsidR="00CF69C4" w:rsidRPr="00BA1230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EN 13354 </w:t>
      </w:r>
      <w:r w:rsidR="00756B36" w:rsidRPr="00BA1230">
        <w:rPr>
          <w:rFonts w:ascii="Times New Roman" w:eastAsia="Times New Roman" w:hAnsi="Times New Roman" w:cs="Times New Roman"/>
          <w:lang w:val="en-US" w:eastAsia="en-US"/>
        </w:rPr>
        <w:t>Solid wood panels (SWP) - Bonding quality - Test method (</w:t>
      </w:r>
      <w:r w:rsidRPr="00CF69C4">
        <w:rPr>
          <w:rFonts w:ascii="Times New Roman" w:eastAsia="Times New Roman" w:hAnsi="Times New Roman" w:cs="Times New Roman"/>
          <w:lang w:eastAsia="en-US"/>
        </w:rPr>
        <w:t>Плиты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массивные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древесные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(SWP) - </w:t>
      </w:r>
      <w:r w:rsidRPr="00CF69C4">
        <w:rPr>
          <w:rFonts w:ascii="Times New Roman" w:eastAsia="Times New Roman" w:hAnsi="Times New Roman" w:cs="Times New Roman"/>
          <w:lang w:eastAsia="en-US"/>
        </w:rPr>
        <w:t>Качество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склеивания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Метод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испытания</w:t>
      </w:r>
      <w:r w:rsidR="00756B36" w:rsidRPr="00BA1230">
        <w:rPr>
          <w:rFonts w:ascii="Times New Roman" w:eastAsia="Times New Roman" w:hAnsi="Times New Roman" w:cs="Times New Roman"/>
          <w:lang w:val="en-US" w:eastAsia="en-US"/>
        </w:rPr>
        <w:t>)</w:t>
      </w:r>
    </w:p>
    <w:p w:rsidR="00CF69C4" w:rsidRPr="00BA1230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EN 13446 </w:t>
      </w:r>
      <w:r w:rsidR="00756B36" w:rsidRPr="00BA1230">
        <w:rPr>
          <w:rFonts w:ascii="Times New Roman" w:eastAsia="Times New Roman" w:hAnsi="Times New Roman" w:cs="Times New Roman"/>
          <w:lang w:val="en-US" w:eastAsia="en-US"/>
        </w:rPr>
        <w:t>Wood-based panels - Determination of withdrawal capacity of fasteners (</w:t>
      </w:r>
      <w:r w:rsidRPr="00CF69C4">
        <w:rPr>
          <w:rFonts w:ascii="Times New Roman" w:eastAsia="Times New Roman" w:hAnsi="Times New Roman" w:cs="Times New Roman"/>
          <w:lang w:eastAsia="en-US"/>
        </w:rPr>
        <w:t>Панели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деревянные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Определение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несущей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способности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на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выдергивание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крепежных</w:t>
      </w:r>
      <w:r w:rsidRPr="00BA1230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="00756B36" w:rsidRPr="00CF69C4">
        <w:rPr>
          <w:rFonts w:ascii="Times New Roman" w:eastAsia="Times New Roman" w:hAnsi="Times New Roman" w:cs="Times New Roman"/>
          <w:lang w:eastAsia="en-US"/>
        </w:rPr>
        <w:t>средств</w:t>
      </w:r>
      <w:r w:rsidR="00756B36" w:rsidRPr="00BA1230">
        <w:rPr>
          <w:rFonts w:ascii="Times New Roman" w:eastAsia="Times New Roman" w:hAnsi="Times New Roman" w:cs="Times New Roman"/>
          <w:lang w:val="en-US" w:eastAsia="en-US"/>
        </w:rPr>
        <w:t>)</w:t>
      </w:r>
    </w:p>
    <w:p w:rsidR="00CF69C4" w:rsidRPr="00756B36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EN 13986 </w:t>
      </w:r>
      <w:r w:rsidR="00756B36" w:rsidRPr="00756B36">
        <w:rPr>
          <w:rFonts w:ascii="Times New Roman" w:eastAsia="Times New Roman" w:hAnsi="Times New Roman" w:cs="Times New Roman"/>
          <w:lang w:val="en-US" w:eastAsia="en-US"/>
        </w:rPr>
        <w:t>Wood-based panels for use in construction - Characteristics, evaluation of conformity and marking (</w:t>
      </w:r>
      <w:r w:rsidRPr="00CF69C4">
        <w:rPr>
          <w:rFonts w:ascii="Times New Roman" w:eastAsia="Times New Roman" w:hAnsi="Times New Roman" w:cs="Times New Roman"/>
          <w:lang w:eastAsia="en-US"/>
        </w:rPr>
        <w:t>Древесные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плиты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для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использования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в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строительстве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Характеристики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, </w:t>
      </w:r>
      <w:r w:rsidRPr="00CF69C4">
        <w:rPr>
          <w:rFonts w:ascii="Times New Roman" w:eastAsia="Times New Roman" w:hAnsi="Times New Roman" w:cs="Times New Roman"/>
          <w:lang w:eastAsia="en-US"/>
        </w:rPr>
        <w:t>оценка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соответствия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и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маркировка</w:t>
      </w:r>
      <w:r w:rsidR="00756B36" w:rsidRPr="00756B36">
        <w:rPr>
          <w:rFonts w:ascii="Times New Roman" w:eastAsia="Times New Roman" w:hAnsi="Times New Roman" w:cs="Times New Roman"/>
          <w:lang w:val="en-US" w:eastAsia="en-US"/>
        </w:rPr>
        <w:t>)</w:t>
      </w:r>
    </w:p>
    <w:p w:rsidR="00CF69C4" w:rsidRPr="00CF69C4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EN 15416-3 </w:t>
      </w:r>
      <w:r w:rsidR="00756B36" w:rsidRPr="00756B36">
        <w:rPr>
          <w:rFonts w:ascii="Times New Roman" w:eastAsia="Times New Roman" w:hAnsi="Times New Roman" w:cs="Times New Roman"/>
          <w:lang w:val="en-US" w:eastAsia="en-US"/>
        </w:rPr>
        <w:t>Adhesives for load bearing timber structures other than phenolic and aminoplastic - Test methods - Part 3: Creep deformation test at cyclic climate conditions with specimens loaded in bending shear (</w:t>
      </w:r>
      <w:r w:rsidRPr="00CF69C4">
        <w:rPr>
          <w:rFonts w:ascii="Times New Roman" w:eastAsia="Times New Roman" w:hAnsi="Times New Roman" w:cs="Times New Roman"/>
          <w:lang w:eastAsia="en-US"/>
        </w:rPr>
        <w:t>Клеи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для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несущих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деревянных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конструкций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кроме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lastRenderedPageBreak/>
        <w:t>фенольных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и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F69C4">
        <w:rPr>
          <w:rFonts w:ascii="Times New Roman" w:eastAsia="Times New Roman" w:hAnsi="Times New Roman" w:cs="Times New Roman"/>
          <w:lang w:eastAsia="en-US"/>
        </w:rPr>
        <w:t>аминопластовых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Методы испытания. Часть 3. Испытание образцов на деформацию ползучести в условиях циклического изменения климата при одновременном воздействии сдвигающей и изгибающей нагрузок</w:t>
      </w:r>
      <w:r w:rsidR="00756B36">
        <w:rPr>
          <w:rFonts w:ascii="Times New Roman" w:eastAsia="Times New Roman" w:hAnsi="Times New Roman" w:cs="Times New Roman"/>
          <w:lang w:eastAsia="en-US"/>
        </w:rPr>
        <w:t>)</w:t>
      </w:r>
    </w:p>
    <w:p w:rsidR="00CF69C4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CEN/TS 635-4 </w:t>
      </w:r>
      <w:r w:rsidR="00756B36" w:rsidRPr="00756B36">
        <w:rPr>
          <w:rFonts w:ascii="Times New Roman" w:eastAsia="Times New Roman" w:hAnsi="Times New Roman" w:cs="Times New Roman"/>
          <w:lang w:val="en-US" w:eastAsia="en-US"/>
        </w:rPr>
        <w:t>Plywood - Classification by surface appearance - Part 4: Parameters of ability for finishing, guideline (</w:t>
      </w:r>
      <w:r w:rsidRPr="00CF69C4">
        <w:rPr>
          <w:rFonts w:ascii="Times New Roman" w:eastAsia="Times New Roman" w:hAnsi="Times New Roman" w:cs="Times New Roman"/>
          <w:lang w:eastAsia="en-US"/>
        </w:rPr>
        <w:t>Фанера</w:t>
      </w:r>
      <w:r w:rsidRPr="00756B36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F69C4">
        <w:rPr>
          <w:rFonts w:ascii="Times New Roman" w:eastAsia="Times New Roman" w:hAnsi="Times New Roman" w:cs="Times New Roman"/>
          <w:lang w:eastAsia="en-US"/>
        </w:rPr>
        <w:t>Классификация по внешнему виду поверхности. Часть 4. Параметры влияния на пригодность поверхности к обработке. Руководство</w:t>
      </w:r>
      <w:r w:rsidR="00756B36">
        <w:rPr>
          <w:rFonts w:ascii="Times New Roman" w:eastAsia="Times New Roman" w:hAnsi="Times New Roman" w:cs="Times New Roman"/>
          <w:lang w:eastAsia="en-US"/>
        </w:rPr>
        <w:t>)</w:t>
      </w:r>
    </w:p>
    <w:p w:rsidR="00CF69C4" w:rsidRDefault="00CF69C4" w:rsidP="00FB5F6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CF69C4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  <w:r w:rsidRPr="00CF69C4">
        <w:rPr>
          <w:rFonts w:ascii="Times New Roman" w:eastAsia="Times New Roman" w:hAnsi="Times New Roman" w:cs="Times New Roman"/>
          <w:b/>
          <w:bCs/>
          <w:lang w:eastAsia="en-US"/>
        </w:rPr>
        <w:t xml:space="preserve">3 Термины, определения и классы </w:t>
      </w:r>
    </w:p>
    <w:p w:rsidR="00CF69C4" w:rsidRPr="00CF69C4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CF69C4" w:rsidRDefault="00CF69C4" w:rsidP="00CF69C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  <w:r w:rsidRPr="00CF69C4">
        <w:rPr>
          <w:rFonts w:ascii="Times New Roman" w:eastAsia="Times New Roman" w:hAnsi="Times New Roman" w:cs="Times New Roman"/>
          <w:b/>
          <w:bCs/>
          <w:lang w:eastAsia="en-US"/>
        </w:rPr>
        <w:t>3.1 Термины и определения</w:t>
      </w:r>
    </w:p>
    <w:p w:rsidR="00087262" w:rsidRDefault="00087262" w:rsidP="0008726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069FA">
        <w:rPr>
          <w:rFonts w:ascii="Times New Roman" w:eastAsia="Times New Roman" w:hAnsi="Times New Roman" w:cs="Times New Roman"/>
          <w:color w:val="auto"/>
        </w:rPr>
        <w:t xml:space="preserve">В настоящем стандарте применяются термины и определения, приведенные </w:t>
      </w:r>
      <w:r w:rsidRPr="00CF69C4">
        <w:rPr>
          <w:rFonts w:ascii="Times New Roman" w:eastAsia="Times New Roman" w:hAnsi="Times New Roman" w:cs="Times New Roman"/>
          <w:bCs/>
          <w:lang w:eastAsia="en-US"/>
        </w:rPr>
        <w:t xml:space="preserve">в </w:t>
      </w:r>
      <w:r>
        <w:rPr>
          <w:rFonts w:ascii="Times New Roman" w:eastAsia="Times New Roman" w:hAnsi="Times New Roman" w:cs="Times New Roman"/>
          <w:bCs/>
          <w:lang w:eastAsia="en-US"/>
        </w:rPr>
        <w:br/>
      </w:r>
      <w:r w:rsidRPr="00CF69C4">
        <w:rPr>
          <w:rFonts w:ascii="Times New Roman" w:eastAsia="Times New Roman" w:hAnsi="Times New Roman" w:cs="Times New Roman"/>
          <w:bCs/>
          <w:lang w:eastAsia="en-US"/>
        </w:rPr>
        <w:t>EN 12775</w:t>
      </w:r>
      <w:r w:rsidRPr="00C069FA">
        <w:rPr>
          <w:rFonts w:ascii="Times New Roman" w:eastAsia="Times New Roman" w:hAnsi="Times New Roman" w:cs="Times New Roman"/>
          <w:color w:val="auto"/>
        </w:rPr>
        <w:t>, а также следующие термины с с</w:t>
      </w:r>
      <w:r>
        <w:rPr>
          <w:rFonts w:ascii="Times New Roman" w:eastAsia="Times New Roman" w:hAnsi="Times New Roman" w:cs="Times New Roman"/>
          <w:color w:val="auto"/>
        </w:rPr>
        <w:t>оответствующими определениями</w:t>
      </w:r>
      <w:r w:rsidR="00843637">
        <w:rPr>
          <w:rFonts w:ascii="Times New Roman" w:eastAsia="Times New Roman" w:hAnsi="Times New Roman" w:cs="Times New Roman"/>
          <w:color w:val="auto"/>
        </w:rPr>
        <w:t>:</w:t>
      </w:r>
    </w:p>
    <w:p w:rsidR="00087262" w:rsidRDefault="00087262" w:rsidP="0008726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087262" w:rsidRPr="00457B0B" w:rsidRDefault="00087262" w:rsidP="00087262">
      <w:pPr>
        <w:pStyle w:val="Style58"/>
        <w:widowControl/>
        <w:ind w:firstLine="567"/>
        <w:jc w:val="both"/>
        <w:rPr>
          <w:rStyle w:val="FontStyle104"/>
          <w:rFonts w:ascii="Times New Roman" w:hAnsi="Times New Roman" w:cs="Times New Roman"/>
          <w:lang w:eastAsia="en-US"/>
        </w:rPr>
      </w:pPr>
      <w:r w:rsidRPr="00457B0B">
        <w:rPr>
          <w:rStyle w:val="FontStyle41"/>
          <w:rFonts w:ascii="Times New Roman" w:hAnsi="Times New Roman" w:cs="Times New Roman"/>
          <w:lang w:eastAsia="en-US"/>
        </w:rPr>
        <w:t xml:space="preserve">Примечание - </w:t>
      </w:r>
      <w:r w:rsidRPr="00457B0B">
        <w:rPr>
          <w:rStyle w:val="FontStyle41"/>
          <w:rFonts w:ascii="Times New Roman" w:hAnsi="Times New Roman" w:cs="Times New Roman"/>
          <w:lang w:val="en-US" w:eastAsia="en-US"/>
        </w:rPr>
        <w:t>ISO</w:t>
      </w:r>
      <w:r w:rsidRPr="00457B0B">
        <w:rPr>
          <w:rStyle w:val="FontStyle41"/>
          <w:rFonts w:ascii="Times New Roman" w:hAnsi="Times New Roman" w:cs="Times New Roman"/>
          <w:lang w:eastAsia="en-US"/>
        </w:rPr>
        <w:t xml:space="preserve"> и </w:t>
      </w:r>
      <w:r w:rsidRPr="00457B0B">
        <w:rPr>
          <w:rStyle w:val="FontStyle41"/>
          <w:rFonts w:ascii="Times New Roman" w:hAnsi="Times New Roman" w:cs="Times New Roman"/>
          <w:lang w:val="en-US" w:eastAsia="en-US"/>
        </w:rPr>
        <w:t>IEC</w:t>
      </w:r>
      <w:r w:rsidRPr="00457B0B">
        <w:rPr>
          <w:rStyle w:val="FontStyle41"/>
          <w:rFonts w:ascii="Times New Roman" w:hAnsi="Times New Roman" w:cs="Times New Roman"/>
          <w:lang w:eastAsia="en-US"/>
        </w:rPr>
        <w:t xml:space="preserve"> поддерживают терминологические базы данных для использования в стандартизации по следующим адресам:</w:t>
      </w:r>
    </w:p>
    <w:p w:rsidR="00087262" w:rsidRPr="0072210B" w:rsidRDefault="00087262" w:rsidP="00087262">
      <w:pPr>
        <w:pStyle w:val="Style58"/>
        <w:widowControl/>
        <w:ind w:firstLine="567"/>
        <w:jc w:val="both"/>
        <w:rPr>
          <w:rStyle w:val="a3"/>
          <w:rFonts w:ascii="Times New Roman" w:hAnsi="Times New Roman" w:cs="Times New Roman"/>
          <w:color w:val="auto"/>
          <w:sz w:val="20"/>
          <w:szCs w:val="20"/>
        </w:rPr>
      </w:pPr>
      <w:r w:rsidRPr="00457B0B">
        <w:rPr>
          <w:rStyle w:val="FontStyle104"/>
          <w:rFonts w:ascii="Times New Roman" w:hAnsi="Times New Roman" w:cs="Times New Roman"/>
          <w:noProof/>
        </w:rPr>
        <w:t xml:space="preserve">- </w:t>
      </w:r>
      <w:r w:rsidRPr="00457B0B">
        <w:rPr>
          <w:rStyle w:val="FontStyle41"/>
          <w:rFonts w:ascii="Times New Roman" w:hAnsi="Times New Roman" w:cs="Times New Roman"/>
          <w:noProof/>
        </w:rPr>
        <w:t xml:space="preserve">Электропедия </w:t>
      </w:r>
      <w:r w:rsidRPr="00457B0B">
        <w:rPr>
          <w:rStyle w:val="FontStyle41"/>
          <w:rFonts w:ascii="Times New Roman" w:hAnsi="Times New Roman" w:cs="Times New Roman"/>
          <w:lang w:val="en-US"/>
        </w:rPr>
        <w:t>IEC</w:t>
      </w:r>
      <w:r w:rsidRPr="00457B0B">
        <w:rPr>
          <w:rStyle w:val="FontStyle41"/>
          <w:rFonts w:ascii="Times New Roman" w:hAnsi="Times New Roman" w:cs="Times New Roman"/>
        </w:rPr>
        <w:t xml:space="preserve">: доступна по </w:t>
      </w:r>
      <w:r w:rsidRPr="0072210B">
        <w:rPr>
          <w:rStyle w:val="FontStyle41"/>
          <w:rFonts w:ascii="Times New Roman" w:hAnsi="Times New Roman" w:cs="Times New Roman"/>
          <w:color w:val="auto"/>
        </w:rPr>
        <w:t xml:space="preserve">адресу </w:t>
      </w:r>
      <w:hyperlink r:id="rId8" w:history="1">
        <w:r w:rsidRPr="00347CF0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http</w:t>
        </w:r>
        <w:r w:rsidRPr="00347CF0">
          <w:rPr>
            <w:rStyle w:val="a3"/>
            <w:rFonts w:ascii="Times New Roman" w:hAnsi="Times New Roman" w:cs="Times New Roman"/>
            <w:sz w:val="20"/>
            <w:szCs w:val="20"/>
          </w:rPr>
          <w:t>://</w:t>
        </w:r>
        <w:r w:rsidRPr="00347CF0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www</w:t>
        </w:r>
        <w:r w:rsidRPr="00347CF0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347CF0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electropedia</w:t>
        </w:r>
        <w:r w:rsidRPr="00347CF0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347CF0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org</w:t>
        </w:r>
        <w:r w:rsidRPr="00347CF0">
          <w:rPr>
            <w:rStyle w:val="a3"/>
            <w:rFonts w:ascii="Times New Roman" w:hAnsi="Times New Roman" w:cs="Times New Roman"/>
            <w:sz w:val="20"/>
            <w:szCs w:val="20"/>
          </w:rPr>
          <w:t xml:space="preserve">/; </w:t>
        </w:r>
      </w:hyperlink>
    </w:p>
    <w:p w:rsidR="00087262" w:rsidRPr="00517456" w:rsidRDefault="00087262" w:rsidP="00087262">
      <w:pPr>
        <w:pStyle w:val="Style58"/>
        <w:widowControl/>
        <w:ind w:firstLine="567"/>
        <w:jc w:val="both"/>
        <w:rPr>
          <w:rStyle w:val="FontStyle104"/>
          <w:rFonts w:ascii="Times New Roman" w:hAnsi="Times New Roman" w:cs="Times New Roman"/>
          <w:color w:val="auto"/>
          <w:u w:val="single"/>
        </w:rPr>
      </w:pPr>
      <w:r w:rsidRPr="0072210B">
        <w:rPr>
          <w:rStyle w:val="FontStyle41"/>
          <w:rFonts w:ascii="Times New Roman" w:hAnsi="Times New Roman" w:cs="Times New Roman"/>
          <w:color w:val="auto"/>
        </w:rPr>
        <w:t xml:space="preserve">- Онлайн-платформа для просмотра файлов </w:t>
      </w:r>
      <w:r w:rsidRPr="0072210B">
        <w:rPr>
          <w:rStyle w:val="FontStyle41"/>
          <w:rFonts w:ascii="Times New Roman" w:hAnsi="Times New Roman" w:cs="Times New Roman"/>
          <w:color w:val="auto"/>
          <w:lang w:val="en-US"/>
        </w:rPr>
        <w:t>ISO</w:t>
      </w:r>
      <w:r w:rsidRPr="0072210B">
        <w:rPr>
          <w:rStyle w:val="FontStyle41"/>
          <w:rFonts w:ascii="Times New Roman" w:hAnsi="Times New Roman" w:cs="Times New Roman"/>
          <w:color w:val="auto"/>
        </w:rPr>
        <w:t xml:space="preserve">: доступна по адресу </w:t>
      </w:r>
      <w:hyperlink r:id="rId9" w:history="1">
        <w:r w:rsidRPr="00517456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http</w:t>
        </w:r>
        <w:r w:rsidRPr="00517456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</w:rPr>
          <w:t>://</w:t>
        </w:r>
        <w:r w:rsidRPr="00517456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www</w:t>
        </w:r>
        <w:r w:rsidRPr="00517456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</w:rPr>
          <w:t>.</w:t>
        </w:r>
        <w:r w:rsidRPr="00517456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iso</w:t>
        </w:r>
        <w:r w:rsidRPr="00517456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</w:rPr>
          <w:t>.</w:t>
        </w:r>
        <w:r w:rsidRPr="00517456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org</w:t>
        </w:r>
        <w:r w:rsidRPr="00517456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</w:rPr>
          <w:t>/</w:t>
        </w:r>
        <w:r w:rsidRPr="00517456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obp</w:t>
        </w:r>
      </w:hyperlink>
      <w:r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.</w:t>
      </w:r>
    </w:p>
    <w:p w:rsidR="00F61351" w:rsidRDefault="00F61351" w:rsidP="00FB5F6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2E530B" w:rsidRDefault="002E530B" w:rsidP="002E530B">
      <w:pPr>
        <w:pStyle w:val="Style14"/>
        <w:widowControl/>
        <w:ind w:firstLine="720"/>
        <w:jc w:val="both"/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</w:pPr>
      <w:r w:rsidRPr="002E530B"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t>3.1.1</w:t>
      </w:r>
      <w:r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t xml:space="preserve"> </w:t>
      </w:r>
      <w:r w:rsidR="00BA7B23"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t>П</w:t>
      </w:r>
      <w:r w:rsidRPr="002E530B"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t>лита массивная древесная для использования в сухих условиях</w:t>
      </w:r>
      <w:r w:rsidR="0024105A"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t xml:space="preserve"> </w:t>
      </w:r>
      <w:r w:rsidR="0024105A" w:rsidRPr="00BA7B23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(solid wood panel for use in dry conditions)</w:t>
      </w:r>
      <w:r w:rsidRPr="00BA7B23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:</w:t>
      </w:r>
      <w:r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t xml:space="preserve"> </w:t>
      </w:r>
      <w:r w:rsidR="00112C20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П</w:t>
      </w:r>
      <w:r w:rsidRPr="002E530B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лита, предназначенная для использования во внутренних помещениях без риска намокания, как указано в классе службы 1 EN 1995-1-1 и классе использования 1 EN 335</w:t>
      </w:r>
      <w:r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.</w:t>
      </w:r>
    </w:p>
    <w:p w:rsidR="002E530B" w:rsidRPr="00FA5A2A" w:rsidRDefault="002E530B" w:rsidP="002E530B">
      <w:pPr>
        <w:pStyle w:val="Style14"/>
        <w:widowControl/>
        <w:ind w:firstLine="720"/>
        <w:jc w:val="both"/>
        <w:rPr>
          <w:rStyle w:val="FontStyle49"/>
          <w:rFonts w:ascii="Times New Roman" w:hAnsi="Times New Roman" w:cs="Times New Roman"/>
          <w:sz w:val="20"/>
          <w:szCs w:val="20"/>
          <w:lang w:eastAsia="en-US"/>
        </w:rPr>
      </w:pPr>
    </w:p>
    <w:p w:rsidR="00087262" w:rsidRPr="00FA5A2A" w:rsidRDefault="002E530B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  <w:r w:rsidRPr="00FA5A2A"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  <w:t xml:space="preserve">Примечание </w:t>
      </w:r>
      <w:r w:rsidR="000D3B7D"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  <w:t>-</w:t>
      </w:r>
      <w:r w:rsidRPr="00FA5A2A"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  <w:t xml:space="preserve"> к пункту - Класс службы 1 характеризуется содержанием влаги в материале, соответствующем температуре 20 °C и относительной влажности окружающего воздуха более 65 % в течение всего нескольких недель в году.</w:t>
      </w:r>
    </w:p>
    <w:p w:rsidR="00087262" w:rsidRPr="00FA5A2A" w:rsidRDefault="00087262" w:rsidP="00F6135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2E530B" w:rsidRPr="004F0E26" w:rsidRDefault="002E530B" w:rsidP="004F0E26">
      <w:pPr>
        <w:pStyle w:val="Style14"/>
        <w:widowControl/>
        <w:ind w:firstLine="720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4F0E26"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t>3.1.2</w:t>
      </w:r>
      <w:r w:rsidR="004F0E26" w:rsidRPr="004F0E26"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t xml:space="preserve"> </w:t>
      </w:r>
      <w:r w:rsidR="00112C20"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t>П</w:t>
      </w:r>
      <w:r w:rsidRPr="004F0E26"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t>лита из массива дерева для использования во влажных условиях</w:t>
      </w:r>
      <w:r w:rsidR="007D1A10"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t xml:space="preserve"> </w:t>
      </w:r>
      <w:r w:rsidR="007D1A10" w:rsidRPr="00112C20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(solid wood panel for use in humid conditions)</w:t>
      </w:r>
      <w:r w:rsidR="004F0E26" w:rsidRPr="00112C20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 xml:space="preserve">: </w:t>
      </w:r>
      <w:r w:rsidR="00112C20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П</w:t>
      </w:r>
      <w:r w:rsidRPr="004F0E26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лита, предназначенная для использования в защищенных внешних условиях, как указано в классе службе 2 по EN 1995-1-1 и классе использования 2 по EN 335</w:t>
      </w:r>
      <w:r w:rsidR="00112C20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.</w:t>
      </w:r>
    </w:p>
    <w:p w:rsidR="002E530B" w:rsidRPr="00FA5A2A" w:rsidRDefault="002E530B" w:rsidP="002E530B">
      <w:pPr>
        <w:pStyle w:val="Style23"/>
        <w:widowControl/>
        <w:ind w:firstLine="720"/>
        <w:jc w:val="both"/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</w:pPr>
    </w:p>
    <w:p w:rsidR="000D3B7D" w:rsidRDefault="004F0E26" w:rsidP="002E530B">
      <w:pPr>
        <w:pStyle w:val="Style23"/>
        <w:widowControl/>
        <w:ind w:firstLine="720"/>
        <w:jc w:val="both"/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</w:pPr>
      <w:r w:rsidRPr="00FA5A2A"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  <w:t>Примечани</w:t>
      </w:r>
      <w:r w:rsidR="00D8310B"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  <w:t>я</w:t>
      </w:r>
      <w:r w:rsidRPr="00FA5A2A"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  <w:t xml:space="preserve"> </w:t>
      </w:r>
    </w:p>
    <w:p w:rsidR="002E530B" w:rsidRPr="00FA5A2A" w:rsidRDefault="002E530B" w:rsidP="002E530B">
      <w:pPr>
        <w:pStyle w:val="Style23"/>
        <w:widowControl/>
        <w:ind w:firstLine="720"/>
        <w:jc w:val="both"/>
        <w:rPr>
          <w:rStyle w:val="FontStyle42"/>
          <w:rFonts w:ascii="Times New Roman" w:hAnsi="Times New Roman" w:cs="Times New Roman"/>
          <w:sz w:val="20"/>
          <w:szCs w:val="20"/>
          <w:lang w:eastAsia="en-US"/>
        </w:rPr>
      </w:pPr>
      <w:r w:rsidRPr="00FA5A2A"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  <w:t>1  Она также способна выдерживать воздействие атмосферных воздействий в течение короткого периода времени (например, при воздействии во время строительства).</w:t>
      </w:r>
    </w:p>
    <w:p w:rsidR="002E530B" w:rsidRDefault="002E530B" w:rsidP="00A035B3">
      <w:pPr>
        <w:pStyle w:val="Style23"/>
        <w:widowControl/>
        <w:ind w:firstLine="720"/>
        <w:jc w:val="both"/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</w:pPr>
      <w:r w:rsidRPr="00FA5A2A"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  <w:t>2  Класс службы 2 характеризуется содержанием влаги в материале, соответствующем температуре 20 °C и относительной влажности окружающего воздуха более 85 % в течение всего нескольких недель в году.</w:t>
      </w:r>
    </w:p>
    <w:p w:rsidR="00A035B3" w:rsidRPr="00FA5A2A" w:rsidRDefault="00A035B3" w:rsidP="00A035B3">
      <w:pPr>
        <w:pStyle w:val="Style23"/>
        <w:widowControl/>
        <w:ind w:firstLine="720"/>
        <w:jc w:val="both"/>
        <w:rPr>
          <w:rStyle w:val="FontStyle44"/>
          <w:rFonts w:ascii="Times New Roman" w:hAnsi="Times New Roman" w:cs="Times New Roman"/>
          <w:lang w:val="ru" w:eastAsia="en-US"/>
        </w:rPr>
      </w:pPr>
    </w:p>
    <w:p w:rsidR="002E530B" w:rsidRPr="004F0E26" w:rsidRDefault="002E530B" w:rsidP="004F0E26">
      <w:pPr>
        <w:pStyle w:val="Style14"/>
        <w:widowControl/>
        <w:ind w:firstLine="720"/>
        <w:jc w:val="both"/>
        <w:rPr>
          <w:rStyle w:val="FontStyle49"/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4F0E26"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t>3.1.3</w:t>
      </w:r>
      <w:r w:rsidR="004F0E26"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t xml:space="preserve"> </w:t>
      </w:r>
      <w:r w:rsidR="000D3B7D"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t>П</w:t>
      </w:r>
      <w:r w:rsidRPr="004F0E26"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t>лита из массива дерева для использования в наружных условиях</w:t>
      </w:r>
      <w:r w:rsidR="007D1A10"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t xml:space="preserve"> </w:t>
      </w:r>
      <w:r w:rsidR="007D1A10" w:rsidRPr="00112C20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(solid wood panel for use in exterior conditions)</w:t>
      </w:r>
      <w:r w:rsidR="004F0E26" w:rsidRPr="00112C20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 xml:space="preserve">: </w:t>
      </w:r>
      <w:r w:rsidR="00112C20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П</w:t>
      </w:r>
      <w:r w:rsidRPr="004F0E26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лита, предназначенная для использования в незащищенных внешних условиях, в соответствии с классом обслуживания 3 по EN 1995-1-1 и классом эксплуатации 3 по EN 335</w:t>
      </w:r>
      <w:r w:rsidR="000D3B7D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.</w:t>
      </w:r>
    </w:p>
    <w:p w:rsidR="002E530B" w:rsidRPr="00FA5A2A" w:rsidRDefault="002E530B" w:rsidP="002E530B">
      <w:pPr>
        <w:pStyle w:val="Style23"/>
        <w:widowControl/>
        <w:ind w:firstLine="720"/>
        <w:jc w:val="both"/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</w:pPr>
    </w:p>
    <w:p w:rsidR="00C17C41" w:rsidRDefault="004F0E26" w:rsidP="002E530B">
      <w:pPr>
        <w:pStyle w:val="Style23"/>
        <w:widowControl/>
        <w:ind w:firstLine="720"/>
        <w:jc w:val="both"/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</w:pPr>
      <w:r w:rsidRPr="00FA5A2A"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  <w:t>Примечани</w:t>
      </w:r>
      <w:r w:rsidR="00C17C41"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  <w:t>я</w:t>
      </w:r>
    </w:p>
    <w:p w:rsidR="002E530B" w:rsidRPr="00FA5A2A" w:rsidRDefault="002E530B" w:rsidP="002E530B">
      <w:pPr>
        <w:pStyle w:val="Style23"/>
        <w:widowControl/>
        <w:ind w:firstLine="720"/>
        <w:jc w:val="both"/>
        <w:rPr>
          <w:rStyle w:val="FontStyle42"/>
          <w:rFonts w:ascii="Times New Roman" w:hAnsi="Times New Roman" w:cs="Times New Roman"/>
          <w:sz w:val="20"/>
          <w:szCs w:val="20"/>
          <w:lang w:eastAsia="en-US"/>
        </w:rPr>
      </w:pPr>
      <w:r w:rsidRPr="00FA5A2A"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  <w:t>1 Она также способна выдерживать воздействие атмосферных воздействий и жидкой воды или водяного пара во влажном, но вентилируемом помещении, где содержание влаги часто может превышать 20%.</w:t>
      </w:r>
    </w:p>
    <w:p w:rsidR="002E530B" w:rsidRPr="00FA5A2A" w:rsidRDefault="002E530B" w:rsidP="002E530B">
      <w:pPr>
        <w:pStyle w:val="Style23"/>
        <w:widowControl/>
        <w:ind w:firstLine="720"/>
        <w:jc w:val="both"/>
        <w:rPr>
          <w:rStyle w:val="FontStyle42"/>
          <w:rFonts w:ascii="Times New Roman" w:hAnsi="Times New Roman" w:cs="Times New Roman"/>
          <w:sz w:val="20"/>
          <w:szCs w:val="20"/>
          <w:lang w:eastAsia="en-US"/>
        </w:rPr>
      </w:pPr>
      <w:r w:rsidRPr="00FA5A2A"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  <w:t>2 Класс обслуживания 3 характеризуется более высоким содержанием влаги в материале, чем класс обслуживания 2.</w:t>
      </w:r>
    </w:p>
    <w:p w:rsidR="002E530B" w:rsidRPr="00FA5A2A" w:rsidRDefault="002E530B" w:rsidP="002E530B">
      <w:pPr>
        <w:pStyle w:val="Style27"/>
        <w:widowControl/>
        <w:ind w:firstLine="720"/>
        <w:jc w:val="both"/>
        <w:rPr>
          <w:rStyle w:val="FontStyle41"/>
          <w:rFonts w:ascii="Times New Roman" w:hAnsi="Times New Roman" w:cs="Times New Roman"/>
          <w:lang w:val="ru" w:eastAsia="en-US"/>
        </w:rPr>
      </w:pPr>
      <w:bookmarkStart w:id="0" w:name="bookmark5"/>
    </w:p>
    <w:p w:rsidR="002E530B" w:rsidRPr="004F0E26" w:rsidRDefault="002E530B" w:rsidP="007D1A10">
      <w:pPr>
        <w:pStyle w:val="Style27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  <w:lang w:eastAsia="en-US"/>
        </w:rPr>
      </w:pPr>
      <w:r w:rsidRPr="004F0E26"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  <w:t xml:space="preserve">3.2 </w:t>
      </w:r>
      <w:bookmarkEnd w:id="0"/>
      <w:r w:rsidRPr="004F0E26"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  <w:t>Классы массивных древесных плит с указанием их предполагаемого использования</w:t>
      </w:r>
    </w:p>
    <w:p w:rsidR="002E530B" w:rsidRPr="004F0E26" w:rsidRDefault="002E530B" w:rsidP="007D1A10">
      <w:pPr>
        <w:pStyle w:val="Style13"/>
        <w:widowControl/>
        <w:ind w:firstLine="567"/>
        <w:jc w:val="both"/>
        <w:rPr>
          <w:rStyle w:val="FontStyle44"/>
          <w:rFonts w:ascii="Times New Roman" w:hAnsi="Times New Roman" w:cs="Times New Roman"/>
          <w:b w:val="0"/>
          <w:sz w:val="24"/>
          <w:szCs w:val="24"/>
          <w:lang w:eastAsia="en-US"/>
        </w:rPr>
      </w:pPr>
      <w:bookmarkStart w:id="1" w:name="bookmark6"/>
      <w:r w:rsidRPr="004F0E26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lastRenderedPageBreak/>
        <w:t xml:space="preserve">3.2.1 </w:t>
      </w:r>
      <w:bookmarkEnd w:id="1"/>
      <w:r w:rsidRPr="004F0E26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Технические классы для использования в ненесущих конструкциях</w:t>
      </w:r>
    </w:p>
    <w:p w:rsidR="002E530B" w:rsidRPr="007D1A10" w:rsidRDefault="002E530B" w:rsidP="007D1A10">
      <w:pPr>
        <w:pStyle w:val="Style29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</w:pPr>
      <w:r w:rsidRPr="007D1A10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SWP/1 NS:</w:t>
      </w:r>
      <w:r w:rsidRPr="007D1A10">
        <w:rPr>
          <w:rStyle w:val="FontStyle49"/>
          <w:rFonts w:ascii="Times New Roman" w:hAnsi="Times New Roman" w:cs="Times New Roman"/>
          <w:b/>
          <w:sz w:val="24"/>
          <w:szCs w:val="24"/>
          <w:lang w:val="ru" w:eastAsia="en-US"/>
        </w:rPr>
        <w:t xml:space="preserve"> </w:t>
      </w:r>
      <w:r w:rsidRPr="007D1A10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Плита из цельного дерева для ненесущей конструкции и использования в сухих условиях в соответствии с 3.1.1 </w:t>
      </w:r>
    </w:p>
    <w:p w:rsidR="002E530B" w:rsidRPr="007D1A10" w:rsidRDefault="002E530B" w:rsidP="007D1A10">
      <w:pPr>
        <w:pStyle w:val="Style29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</w:pPr>
      <w:r w:rsidRPr="007D1A10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SWP/2 NS:</w:t>
      </w:r>
      <w:r w:rsidRPr="007D1A10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 Плита из цельного дерева для ненесущей конструкции и использования во влажных условиях, в соответствии с 3.1.2 </w:t>
      </w:r>
    </w:p>
    <w:p w:rsidR="002E530B" w:rsidRPr="007D1A10" w:rsidRDefault="002E530B" w:rsidP="007D1A10">
      <w:pPr>
        <w:pStyle w:val="Style29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7D1A10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SWP/3 NS:</w:t>
      </w:r>
      <w:r w:rsidRPr="007D1A10">
        <w:rPr>
          <w:rStyle w:val="FontStyle49"/>
          <w:rFonts w:ascii="Times New Roman" w:hAnsi="Times New Roman" w:cs="Times New Roman"/>
          <w:b/>
          <w:sz w:val="24"/>
          <w:szCs w:val="24"/>
          <w:lang w:val="ru" w:eastAsia="en-US"/>
        </w:rPr>
        <w:t xml:space="preserve"> </w:t>
      </w:r>
      <w:r w:rsidRPr="007D1A10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Плита из цельного дерева для ненесущей конструкции и использования во внешних условиях, в соответствии с 3.1.3</w:t>
      </w:r>
    </w:p>
    <w:p w:rsidR="002E530B" w:rsidRPr="0004272B" w:rsidRDefault="002E530B" w:rsidP="007D1A10">
      <w:pPr>
        <w:pStyle w:val="Style13"/>
        <w:widowControl/>
        <w:ind w:firstLine="567"/>
        <w:jc w:val="both"/>
        <w:rPr>
          <w:rStyle w:val="FontStyle44"/>
          <w:rFonts w:ascii="Times New Roman" w:hAnsi="Times New Roman" w:cs="Times New Roman"/>
          <w:b w:val="0"/>
          <w:sz w:val="24"/>
          <w:szCs w:val="24"/>
          <w:lang w:eastAsia="en-US"/>
        </w:rPr>
      </w:pPr>
      <w:bookmarkStart w:id="2" w:name="bookmark7"/>
      <w:r w:rsidRPr="0004272B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 xml:space="preserve">3.2.2 </w:t>
      </w:r>
      <w:bookmarkEnd w:id="2"/>
      <w:r w:rsidRPr="0004272B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Технические классы для использования в несущих конструкциях</w:t>
      </w:r>
    </w:p>
    <w:p w:rsidR="002E530B" w:rsidRPr="007D1A10" w:rsidRDefault="002E530B" w:rsidP="007D1A10">
      <w:pPr>
        <w:pStyle w:val="Style29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</w:pPr>
      <w:r w:rsidRPr="007D1A10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SWP/1 S:</w:t>
      </w:r>
      <w:r w:rsidRPr="007D1A10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 Плита массивная древесная для использования в сухих у</w:t>
      </w:r>
      <w:r w:rsidR="008D3AF5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словиях, в соответствии с 3.1.1.</w:t>
      </w:r>
    </w:p>
    <w:p w:rsidR="002E530B" w:rsidRPr="007D1A10" w:rsidRDefault="002E530B" w:rsidP="007D1A10">
      <w:pPr>
        <w:pStyle w:val="Style29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</w:pPr>
      <w:r w:rsidRPr="007D1A10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SWP/2 S:</w:t>
      </w:r>
      <w:r w:rsidRPr="007D1A10">
        <w:rPr>
          <w:rStyle w:val="FontStyle49"/>
          <w:rFonts w:ascii="Times New Roman" w:hAnsi="Times New Roman" w:cs="Times New Roman"/>
          <w:b/>
          <w:sz w:val="24"/>
          <w:szCs w:val="24"/>
          <w:lang w:val="ru" w:eastAsia="en-US"/>
        </w:rPr>
        <w:t xml:space="preserve"> </w:t>
      </w:r>
      <w:r w:rsidRPr="007D1A10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Плита из массива дерева для использования во влажных у</w:t>
      </w:r>
      <w:r w:rsidR="008D3AF5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словиях, в соответствии с 3.1.2.</w:t>
      </w:r>
    </w:p>
    <w:p w:rsidR="002E530B" w:rsidRPr="004F0E26" w:rsidRDefault="002E530B" w:rsidP="007D1A10">
      <w:pPr>
        <w:pStyle w:val="Style29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7D1A10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SWP/3 S:</w:t>
      </w:r>
      <w:r w:rsidRPr="007D1A10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 П</w:t>
      </w:r>
      <w:r w:rsidRPr="004F0E26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лита из массива дерева для использования в наружных условиях, в соответствии с 3.1.3</w:t>
      </w:r>
      <w:r w:rsidR="008D3AF5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.</w:t>
      </w:r>
    </w:p>
    <w:p w:rsidR="002E530B" w:rsidRPr="004F0E26" w:rsidRDefault="002E530B" w:rsidP="007D1A10">
      <w:pPr>
        <w:widowControl/>
        <w:autoSpaceDE w:val="0"/>
        <w:autoSpaceDN w:val="0"/>
        <w:adjustRightInd w:val="0"/>
        <w:ind w:firstLine="567"/>
        <w:jc w:val="both"/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</w:pPr>
      <w:bookmarkStart w:id="3" w:name="bookmark8"/>
      <w:r w:rsidRPr="004F0E26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 xml:space="preserve">3.2.3 </w:t>
      </w:r>
      <w:bookmarkEnd w:id="3"/>
      <w:r w:rsidRPr="004F0E26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Классы для несущих конструкций и использования, основанные на индивидуально заявленных значениях</w:t>
      </w:r>
    </w:p>
    <w:p w:rsidR="004F0E26" w:rsidRPr="004F0E26" w:rsidRDefault="004F0E26" w:rsidP="007D1A10">
      <w:pPr>
        <w:widowControl/>
        <w:autoSpaceDE w:val="0"/>
        <w:autoSpaceDN w:val="0"/>
        <w:adjustRightInd w:val="0"/>
        <w:ind w:firstLine="567"/>
        <w:jc w:val="both"/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</w:pPr>
      <w:r w:rsidRPr="003B10A2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S</w:t>
      </w:r>
      <w:r w:rsidRPr="004F0E26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WP/1 SD: Плита массивная древесная для использования в несущих конструкциях и сухих условиях в соответствии с 3.1.1</w:t>
      </w:r>
    </w:p>
    <w:p w:rsidR="004F0E26" w:rsidRPr="004F0E26" w:rsidRDefault="004F0E26" w:rsidP="007D1A10">
      <w:pPr>
        <w:widowControl/>
        <w:autoSpaceDE w:val="0"/>
        <w:autoSpaceDN w:val="0"/>
        <w:adjustRightInd w:val="0"/>
        <w:ind w:firstLine="567"/>
        <w:jc w:val="both"/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</w:pPr>
      <w:r w:rsidRPr="004F0E26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SWP/2 SD: Плита из массива дерева для использования несущих конструкциях и во влажных условиях, в соответствии с 3.1.2</w:t>
      </w:r>
    </w:p>
    <w:p w:rsidR="004F0E26" w:rsidRPr="004F0E26" w:rsidRDefault="004F0E26" w:rsidP="007D1A10">
      <w:pPr>
        <w:widowControl/>
        <w:autoSpaceDE w:val="0"/>
        <w:autoSpaceDN w:val="0"/>
        <w:adjustRightInd w:val="0"/>
        <w:ind w:firstLine="567"/>
        <w:jc w:val="both"/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</w:pPr>
      <w:r w:rsidRPr="004F0E26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SWP/3 SD: Плита из массива дерева для использования в несущих конструкциях и наружных условиях, в соответствии с 3.1.3</w:t>
      </w:r>
    </w:p>
    <w:p w:rsidR="002E530B" w:rsidRPr="004F0E26" w:rsidRDefault="004F0E26" w:rsidP="007D1A10">
      <w:pPr>
        <w:widowControl/>
        <w:autoSpaceDE w:val="0"/>
        <w:autoSpaceDN w:val="0"/>
        <w:adjustRightInd w:val="0"/>
        <w:ind w:firstLine="567"/>
        <w:jc w:val="both"/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</w:pPr>
      <w:r w:rsidRPr="004F0E26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Технические классы предназначены для упрощения использования стандартизированных массивных, древесных плит, путем предоставления вспомогательных данных, например, в EN 12369-3, а также упрощения маркировки в соответствии с EN 13986. Тем не менее, продукция не должна быть ограничена требованиями в соответствии с техническими классами. Поэтому для таких изделий можно использовать классы, основанные на индивидуально заявленных значениях. Расчет значений характеристик должен выполняться в соответствии с EN 1058 или EN 14358.</w:t>
      </w:r>
    </w:p>
    <w:p w:rsidR="002E530B" w:rsidRPr="00E30309" w:rsidRDefault="002E530B" w:rsidP="007D1A10">
      <w:pPr>
        <w:widowControl/>
        <w:autoSpaceDE w:val="0"/>
        <w:autoSpaceDN w:val="0"/>
        <w:adjustRightInd w:val="0"/>
        <w:ind w:firstLine="567"/>
        <w:jc w:val="both"/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</w:pPr>
    </w:p>
    <w:p w:rsidR="00E30309" w:rsidRDefault="00E30309" w:rsidP="007D1A1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  <w:r w:rsidRPr="00E30309">
        <w:rPr>
          <w:rFonts w:ascii="Times New Roman" w:eastAsia="Times New Roman" w:hAnsi="Times New Roman" w:cs="Times New Roman"/>
          <w:b/>
          <w:bCs/>
          <w:lang w:eastAsia="en-US"/>
        </w:rPr>
        <w:t>4 Требования</w:t>
      </w:r>
    </w:p>
    <w:p w:rsidR="00E30309" w:rsidRPr="009D3983" w:rsidRDefault="00E30309" w:rsidP="007D1A1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E30309" w:rsidRPr="00E30309" w:rsidRDefault="00E30309" w:rsidP="007D1A1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  <w:r w:rsidRPr="00E30309">
        <w:rPr>
          <w:rFonts w:ascii="Times New Roman" w:eastAsia="Times New Roman" w:hAnsi="Times New Roman" w:cs="Times New Roman"/>
          <w:b/>
          <w:bCs/>
          <w:lang w:eastAsia="en-US"/>
        </w:rPr>
        <w:t>4.1 Допуски по размерам</w:t>
      </w:r>
    </w:p>
    <w:p w:rsidR="00E30309" w:rsidRPr="00E30309" w:rsidRDefault="00E30309" w:rsidP="007D1A1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E30309">
        <w:rPr>
          <w:rFonts w:ascii="Times New Roman" w:eastAsia="Times New Roman" w:hAnsi="Times New Roman" w:cs="Times New Roman"/>
          <w:bCs/>
          <w:lang w:eastAsia="en-US"/>
        </w:rPr>
        <w:t xml:space="preserve">Допуски на номинальную длину, ширину и толщину, толщину в пределах плиты, перпендикулярность и прямолинейность кантов приведены в таблице 1. Они относятся к содержанию влаги на момент отгрузки для крупных и средних плит, в соответствии с </w:t>
      </w:r>
      <w:r w:rsidR="009D3983">
        <w:rPr>
          <w:rFonts w:ascii="Times New Roman" w:eastAsia="Times New Roman" w:hAnsi="Times New Roman" w:cs="Times New Roman"/>
          <w:bCs/>
          <w:lang w:eastAsia="en-US"/>
        </w:rPr>
        <w:br/>
      </w:r>
      <w:r w:rsidRPr="00E30309">
        <w:rPr>
          <w:rFonts w:ascii="Times New Roman" w:eastAsia="Times New Roman" w:hAnsi="Times New Roman" w:cs="Times New Roman"/>
          <w:bCs/>
          <w:lang w:eastAsia="en-US"/>
        </w:rPr>
        <w:t>EN 12775 и должны определяться в соответствии с EN 324-1 и EN 324-2 в зависимости от ситуации.</w:t>
      </w:r>
    </w:p>
    <w:p w:rsidR="00E30309" w:rsidRPr="007D1A10" w:rsidRDefault="00E30309" w:rsidP="007D1A1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</w:pPr>
    </w:p>
    <w:p w:rsidR="002E530B" w:rsidRPr="00E30309" w:rsidRDefault="00E30309" w:rsidP="007D1A1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  <w:r w:rsidRPr="00E30309">
        <w:rPr>
          <w:rFonts w:ascii="Times New Roman" w:eastAsia="Times New Roman" w:hAnsi="Times New Roman" w:cs="Times New Roman"/>
          <w:b/>
          <w:bCs/>
          <w:lang w:eastAsia="en-US"/>
        </w:rPr>
        <w:t>Таблица 1</w:t>
      </w:r>
      <w:r w:rsidR="00B46A4C">
        <w:rPr>
          <w:rFonts w:ascii="Times New Roman" w:eastAsia="Times New Roman" w:hAnsi="Times New Roman" w:cs="Times New Roman"/>
          <w:b/>
          <w:bCs/>
          <w:lang w:eastAsia="en-US"/>
        </w:rPr>
        <w:t xml:space="preserve"> -</w:t>
      </w:r>
      <w:r w:rsidRPr="00E30309">
        <w:rPr>
          <w:rFonts w:ascii="Times New Roman" w:eastAsia="Times New Roman" w:hAnsi="Times New Roman" w:cs="Times New Roman"/>
          <w:b/>
          <w:bCs/>
          <w:lang w:eastAsia="en-US"/>
        </w:rPr>
        <w:t>Допуски по размерам как для плит большого, так и для плит среднего размера</w:t>
      </w:r>
    </w:p>
    <w:p w:rsidR="00E30309" w:rsidRPr="007D1A10" w:rsidRDefault="00E30309" w:rsidP="00E3030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</w:pPr>
    </w:p>
    <w:tbl>
      <w:tblPr>
        <w:tblW w:w="9346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96"/>
        <w:gridCol w:w="1684"/>
        <w:gridCol w:w="1718"/>
        <w:gridCol w:w="2126"/>
        <w:gridCol w:w="2122"/>
      </w:tblGrid>
      <w:tr w:rsidR="00E30309" w:rsidRPr="00154C33" w:rsidTr="00A035B3">
        <w:trPr>
          <w:trHeight w:val="244"/>
          <w:jc w:val="center"/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30309" w:rsidRPr="00154C33" w:rsidRDefault="00E30309" w:rsidP="00154C33">
            <w:pPr>
              <w:pStyle w:val="Style30"/>
              <w:widowControl/>
              <w:ind w:right="-4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54C33">
              <w:rPr>
                <w:rFonts w:ascii="Times New Roman" w:eastAsia="Times New Roman" w:hAnsi="Times New Roman" w:cs="Times New Roman"/>
                <w:sz w:val="22"/>
                <w:szCs w:val="22"/>
              </w:rPr>
              <w:t>Допуски на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30309" w:rsidRPr="00154C33" w:rsidRDefault="00E30309" w:rsidP="00154C33">
            <w:pPr>
              <w:pStyle w:val="Style30"/>
              <w:widowControl/>
              <w:ind w:right="-4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54C33">
              <w:rPr>
                <w:rFonts w:ascii="Times New Roman" w:eastAsia="Times New Roman" w:hAnsi="Times New Roman" w:cs="Times New Roman"/>
                <w:sz w:val="22"/>
                <w:szCs w:val="22"/>
              </w:rPr>
              <w:t>Толщина</w:t>
            </w:r>
            <w:r w:rsidRPr="00154C33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4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30309" w:rsidRPr="00154C33" w:rsidRDefault="00E30309" w:rsidP="00154C33">
            <w:pPr>
              <w:pStyle w:val="Style30"/>
              <w:widowControl/>
              <w:ind w:right="-4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54C33">
              <w:rPr>
                <w:rFonts w:ascii="Times New Roman" w:eastAsia="Times New Roman" w:hAnsi="Times New Roman" w:cs="Times New Roman"/>
                <w:sz w:val="22"/>
                <w:szCs w:val="22"/>
              </w:rPr>
              <w:t>Допуск</w:t>
            </w:r>
            <w:r w:rsidRPr="00154C33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b</w:t>
            </w:r>
            <w:r w:rsidRPr="00154C3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для</w:t>
            </w:r>
          </w:p>
        </w:tc>
      </w:tr>
      <w:tr w:rsidR="00E30309" w:rsidRPr="00154C33" w:rsidTr="00A035B3">
        <w:trPr>
          <w:trHeight w:val="688"/>
          <w:jc w:val="center"/>
        </w:trPr>
        <w:tc>
          <w:tcPr>
            <w:tcW w:w="16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30309" w:rsidRPr="00154C33" w:rsidRDefault="00E30309" w:rsidP="007D1A10">
            <w:pPr>
              <w:pStyle w:val="Style30"/>
              <w:widowControl/>
              <w:ind w:right="-4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54C3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Номинальную длину и ширину </w:t>
            </w:r>
            <w:r w:rsidRPr="00154C33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168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30309" w:rsidRPr="00154C33" w:rsidRDefault="00E30309" w:rsidP="007D1A10">
            <w:pPr>
              <w:pStyle w:val="Style30"/>
              <w:widowControl/>
              <w:ind w:right="-4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54C33">
              <w:rPr>
                <w:rFonts w:ascii="Times New Roman" w:eastAsia="Times New Roman" w:hAnsi="Times New Roman" w:cs="Times New Roman"/>
                <w:sz w:val="22"/>
                <w:szCs w:val="22"/>
              </w:rPr>
              <w:t>Допуск в пределах одной плиты</w:t>
            </w:r>
          </w:p>
        </w:tc>
        <w:tc>
          <w:tcPr>
            <w:tcW w:w="171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30309" w:rsidRPr="00154C33" w:rsidRDefault="00E30309" w:rsidP="007D1A10">
            <w:pPr>
              <w:pStyle w:val="Style28"/>
              <w:widowControl/>
              <w:ind w:right="-4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54C33">
              <w:rPr>
                <w:rFonts w:ascii="Times New Roman" w:eastAsia="Times New Roman" w:hAnsi="Times New Roman" w:cs="Times New Roman"/>
                <w:sz w:val="22"/>
                <w:szCs w:val="22"/>
              </w:rPr>
              <w:t>Допуск по номинальной толщине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30309" w:rsidRPr="00154C33" w:rsidRDefault="00E30309" w:rsidP="00154C33">
            <w:pPr>
              <w:pStyle w:val="Style30"/>
              <w:widowControl/>
              <w:ind w:right="-4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54C33">
              <w:rPr>
                <w:rFonts w:ascii="Times New Roman" w:eastAsia="Times New Roman" w:hAnsi="Times New Roman" w:cs="Times New Roman"/>
                <w:sz w:val="22"/>
                <w:szCs w:val="22"/>
              </w:rPr>
              <w:t>Перпендикулярность кантов</w:t>
            </w:r>
          </w:p>
        </w:tc>
        <w:tc>
          <w:tcPr>
            <w:tcW w:w="212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30309" w:rsidRPr="00154C33" w:rsidRDefault="00E30309" w:rsidP="007D1A10">
            <w:pPr>
              <w:pStyle w:val="Style30"/>
              <w:widowControl/>
              <w:ind w:right="-4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54C33">
              <w:rPr>
                <w:rFonts w:ascii="Times New Roman" w:eastAsia="Times New Roman" w:hAnsi="Times New Roman" w:cs="Times New Roman"/>
                <w:sz w:val="22"/>
                <w:szCs w:val="22"/>
              </w:rPr>
              <w:t>Перпендикулярность</w:t>
            </w:r>
          </w:p>
        </w:tc>
      </w:tr>
      <w:tr w:rsidR="00E30309" w:rsidRPr="00154C33" w:rsidTr="009D3983">
        <w:trPr>
          <w:trHeight w:val="364"/>
          <w:jc w:val="center"/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30309" w:rsidRPr="00154C33" w:rsidRDefault="00E30309" w:rsidP="007D1A10">
            <w:pPr>
              <w:pStyle w:val="Style31"/>
              <w:widowControl/>
              <w:ind w:right="-4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154C33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±2,0 мм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30309" w:rsidRPr="00154C33" w:rsidRDefault="00E30309" w:rsidP="007D1A10">
            <w:pPr>
              <w:pStyle w:val="Style31"/>
              <w:widowControl/>
              <w:ind w:right="-4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154C33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0,5 мм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30309" w:rsidRPr="00154C33" w:rsidRDefault="00E30309" w:rsidP="007D1A10">
            <w:pPr>
              <w:pStyle w:val="Style31"/>
              <w:widowControl/>
              <w:ind w:right="-4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154C33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±1,0 мм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30309" w:rsidRPr="00154C33" w:rsidRDefault="00E30309" w:rsidP="007D1A10">
            <w:pPr>
              <w:pStyle w:val="Style31"/>
              <w:widowControl/>
              <w:ind w:right="-4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154C33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1,0 мм/м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30309" w:rsidRPr="00154C33" w:rsidRDefault="00E30309" w:rsidP="007D1A10">
            <w:pPr>
              <w:pStyle w:val="Style31"/>
              <w:widowControl/>
              <w:ind w:right="-4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154C33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1,0 мм/м</w:t>
            </w:r>
          </w:p>
        </w:tc>
      </w:tr>
      <w:tr w:rsidR="00E30309" w:rsidRPr="00154C33" w:rsidTr="00A035B3">
        <w:trPr>
          <w:trHeight w:val="251"/>
          <w:jc w:val="center"/>
        </w:trPr>
        <w:tc>
          <w:tcPr>
            <w:tcW w:w="93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30309" w:rsidRPr="00154C33" w:rsidRDefault="00E30309" w:rsidP="00E30309">
            <w:pPr>
              <w:pStyle w:val="Style31"/>
              <w:widowControl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bookmarkStart w:id="4" w:name="bookmark11"/>
            <w:r w:rsidRPr="00154C33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perscript"/>
              </w:rPr>
              <w:t>a</w:t>
            </w:r>
            <w:bookmarkEnd w:id="4"/>
            <w:r w:rsidRPr="00154C33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9D398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Определяется в соответствии с EN 324-1.</w:t>
            </w:r>
            <w:r w:rsidRPr="00154C33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  <w:p w:rsidR="00E30309" w:rsidRPr="00154C33" w:rsidRDefault="00E30309" w:rsidP="00E30309">
            <w:pPr>
              <w:pStyle w:val="Style31"/>
              <w:widowControl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154C33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perscript"/>
              </w:rPr>
              <w:t>b</w:t>
            </w:r>
            <w:r w:rsidRPr="00154C33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9D398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Определяется в соответствии с EN 324-2.</w:t>
            </w:r>
          </w:p>
        </w:tc>
      </w:tr>
    </w:tbl>
    <w:p w:rsidR="00E30309" w:rsidRPr="00E30309" w:rsidRDefault="00E30309" w:rsidP="00E30309">
      <w:pPr>
        <w:pStyle w:val="Style21"/>
        <w:widowControl/>
        <w:jc w:val="both"/>
        <w:rPr>
          <w:rFonts w:ascii="Times New Roman" w:eastAsia="Times New Roman" w:hAnsi="Times New Roman" w:cs="Times New Roman"/>
          <w:bCs/>
        </w:rPr>
      </w:pPr>
    </w:p>
    <w:p w:rsidR="00E30309" w:rsidRPr="00E30309" w:rsidRDefault="00E30309" w:rsidP="00E30309">
      <w:pPr>
        <w:pStyle w:val="Style21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  <w:lang w:eastAsia="en-US"/>
        </w:rPr>
      </w:pPr>
      <w:r w:rsidRPr="00E30309"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  <w:t>4.2 Содержание влаги при отправке</w:t>
      </w:r>
    </w:p>
    <w:p w:rsidR="00E30309" w:rsidRPr="00E30309" w:rsidRDefault="00E30309" w:rsidP="00E30309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На момент отправки, содержание влаги в соответствии с EN 322 должно составлять (8 ± 2) % для использования в сухих условиях, (10 ± 3) % для использования во влажных условиях и (12 ± 3) % для использования во внешних условиях.</w:t>
      </w:r>
    </w:p>
    <w:p w:rsidR="00E30309" w:rsidRPr="00E30309" w:rsidRDefault="00E30309" w:rsidP="00E3030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Если используется химически или термически обработанная древесина, равновесное содержание влаги в плитах может значительно отличаться от тех, которые изготовлены из натурального дерева. В этом случае, возможно отклонение от вышеуказанных требований по содержанию влаги</w:t>
      </w:r>
    </w:p>
    <w:p w:rsidR="00E30309" w:rsidRPr="00E30309" w:rsidRDefault="00E30309" w:rsidP="00E30309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Если требуется другое содержание влаги, например, в связи с региональными климатическими условиями, соответствующее содержание влаги должно быть указано явно.</w:t>
      </w:r>
    </w:p>
    <w:p w:rsidR="00E30309" w:rsidRPr="00E30309" w:rsidRDefault="00E30309" w:rsidP="00E30309">
      <w:pPr>
        <w:pStyle w:val="Style21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  <w:lang w:eastAsia="en-US"/>
        </w:rPr>
      </w:pPr>
      <w:bookmarkStart w:id="5" w:name="bookmark12"/>
      <w:r w:rsidRPr="00E30309"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  <w:t xml:space="preserve">4.3 </w:t>
      </w:r>
      <w:bookmarkEnd w:id="5"/>
      <w:r w:rsidRPr="00E30309"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  <w:t>Качество склеивания</w:t>
      </w:r>
    </w:p>
    <w:p w:rsidR="00E30309" w:rsidRPr="00E30309" w:rsidRDefault="00E30309" w:rsidP="00E30309">
      <w:pPr>
        <w:pStyle w:val="Style13"/>
        <w:widowControl/>
        <w:ind w:firstLine="567"/>
        <w:jc w:val="both"/>
        <w:rPr>
          <w:rStyle w:val="FontStyle44"/>
          <w:rFonts w:ascii="Times New Roman" w:hAnsi="Times New Roman" w:cs="Times New Roman"/>
          <w:b w:val="0"/>
          <w:sz w:val="24"/>
          <w:szCs w:val="24"/>
          <w:lang w:eastAsia="en-US"/>
        </w:rPr>
      </w:pPr>
      <w:bookmarkStart w:id="6" w:name="bookmark13"/>
      <w:r w:rsidRPr="00E30309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 xml:space="preserve">4.3.1 </w:t>
      </w:r>
      <w:bookmarkEnd w:id="6"/>
      <w:r w:rsidRPr="00E30309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Общие положения</w:t>
      </w:r>
    </w:p>
    <w:p w:rsidR="00E30309" w:rsidRPr="00E30309" w:rsidRDefault="00E30309" w:rsidP="00E30309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Качество склеивания должно определяться в соответствии с EN 13354, после соответствующей предварительной обработки для использования в сухих, влажных или наружных условиях.</w:t>
      </w:r>
    </w:p>
    <w:p w:rsidR="00E30309" w:rsidRPr="00E30309" w:rsidRDefault="00E30309" w:rsidP="00E30309">
      <w:pPr>
        <w:pStyle w:val="Style13"/>
        <w:widowControl/>
        <w:ind w:firstLine="567"/>
        <w:jc w:val="both"/>
        <w:rPr>
          <w:rStyle w:val="FontStyle44"/>
          <w:rFonts w:ascii="Times New Roman" w:hAnsi="Times New Roman" w:cs="Times New Roman"/>
          <w:b w:val="0"/>
          <w:sz w:val="24"/>
          <w:szCs w:val="24"/>
          <w:lang w:eastAsia="en-US"/>
        </w:rPr>
      </w:pPr>
      <w:bookmarkStart w:id="7" w:name="bookmark14"/>
      <w:r w:rsidRPr="00E30309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 xml:space="preserve">4.3.2 </w:t>
      </w:r>
      <w:bookmarkEnd w:id="7"/>
      <w:r w:rsidRPr="00E30309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Однослойная массивная древесная плита</w:t>
      </w:r>
    </w:p>
    <w:p w:rsidR="00E30309" w:rsidRPr="00E30309" w:rsidRDefault="00E30309" w:rsidP="00E30309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Нижний 5-перцентиль прочности на сдвиг, рассчитанный в соответствии с EN 326-1, должен быть не менее 2,5 Н/мм</w:t>
      </w:r>
      <w:r w:rsidRPr="00E30309">
        <w:rPr>
          <w:rStyle w:val="FontStyle49"/>
          <w:rFonts w:ascii="Times New Roman" w:hAnsi="Times New Roman" w:cs="Times New Roman"/>
          <w:sz w:val="24"/>
          <w:szCs w:val="24"/>
          <w:vertAlign w:val="superscript"/>
          <w:lang w:val="ru" w:eastAsia="en-US"/>
        </w:rPr>
        <w:t>2</w:t>
      </w: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.</w:t>
      </w:r>
    </w:p>
    <w:p w:rsidR="00E30309" w:rsidRPr="00E30309" w:rsidRDefault="00E30309" w:rsidP="00E30309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Средний процент разрушения древесины каждой плиты должен быть более 40%, за исключением случаев, когда плотность составляет более 600 кг/м</w:t>
      </w:r>
      <w:r w:rsidRPr="00E30309">
        <w:rPr>
          <w:rStyle w:val="FontStyle49"/>
          <w:rFonts w:ascii="Times New Roman" w:hAnsi="Times New Roman" w:cs="Times New Roman"/>
          <w:sz w:val="24"/>
          <w:szCs w:val="24"/>
          <w:vertAlign w:val="superscript"/>
          <w:lang w:val="ru" w:eastAsia="en-US"/>
        </w:rPr>
        <w:t>3</w:t>
      </w: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.</w:t>
      </w:r>
    </w:p>
    <w:p w:rsidR="00E30309" w:rsidRPr="0004272B" w:rsidRDefault="00E30309" w:rsidP="00E30309">
      <w:pPr>
        <w:pStyle w:val="Style13"/>
        <w:widowControl/>
        <w:ind w:firstLine="567"/>
        <w:jc w:val="both"/>
        <w:rPr>
          <w:rStyle w:val="FontStyle44"/>
          <w:rFonts w:ascii="Times New Roman" w:hAnsi="Times New Roman" w:cs="Times New Roman"/>
          <w:b w:val="0"/>
          <w:sz w:val="24"/>
          <w:szCs w:val="24"/>
          <w:lang w:eastAsia="en-US"/>
        </w:rPr>
      </w:pPr>
      <w:bookmarkStart w:id="8" w:name="bookmark15"/>
      <w:r w:rsidRPr="0004272B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 xml:space="preserve">4.3.3 </w:t>
      </w:r>
      <w:bookmarkEnd w:id="8"/>
      <w:r w:rsidRPr="0004272B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Многослойная массивная древесная плита</w:t>
      </w:r>
    </w:p>
    <w:p w:rsidR="00E30309" w:rsidRPr="00E30309" w:rsidRDefault="00E30309" w:rsidP="00E30309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Нижний 5-процентный показатель прочности на сдвиг </w:t>
      </w:r>
      <w:r w:rsidRPr="00E30309">
        <w:rPr>
          <w:rStyle w:val="FontStyle48"/>
          <w:rFonts w:ascii="Times New Roman" w:hAnsi="Times New Roman" w:cs="Times New Roman"/>
          <w:sz w:val="24"/>
          <w:szCs w:val="24"/>
          <w:lang w:val="ru" w:eastAsia="en-US"/>
        </w:rPr>
        <w:t>fv</w:t>
      </w: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, рассчитанный в соответствии с EN 326-1, и средний процент разрушения древесины каждой плиты должны соответствовать таблице 2.</w:t>
      </w:r>
    </w:p>
    <w:p w:rsidR="00E30309" w:rsidRPr="00E30309" w:rsidRDefault="00E30309" w:rsidP="00E30309">
      <w:pPr>
        <w:pStyle w:val="Style14"/>
        <w:widowControl/>
        <w:ind w:firstLine="567"/>
        <w:jc w:val="center"/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</w:pPr>
    </w:p>
    <w:p w:rsidR="00E30309" w:rsidRDefault="00E30309" w:rsidP="00E30309">
      <w:pPr>
        <w:pStyle w:val="Style14"/>
        <w:widowControl/>
        <w:ind w:firstLine="567"/>
        <w:jc w:val="both"/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</w:pPr>
      <w:r w:rsidRPr="00E30309"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t>Таблица 2. Требования</w:t>
      </w:r>
    </w:p>
    <w:p w:rsidR="00E30309" w:rsidRPr="00E30309" w:rsidRDefault="00E30309" w:rsidP="00E30309">
      <w:pPr>
        <w:pStyle w:val="Style14"/>
        <w:widowControl/>
        <w:ind w:firstLine="567"/>
        <w:jc w:val="both"/>
        <w:rPr>
          <w:rStyle w:val="FontStyle44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713"/>
        <w:gridCol w:w="4490"/>
      </w:tblGrid>
      <w:tr w:rsidR="00E30309" w:rsidRPr="003E0FCD" w:rsidTr="003E0FCD">
        <w:trPr>
          <w:trHeight w:val="619"/>
          <w:jc w:val="center"/>
        </w:trPr>
        <w:tc>
          <w:tcPr>
            <w:tcW w:w="471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30309" w:rsidRPr="003E0FCD" w:rsidRDefault="00E30309" w:rsidP="00C6731F">
            <w:pPr>
              <w:pStyle w:val="Style30"/>
              <w:widowControl/>
              <w:spacing w:before="120" w:after="120"/>
              <w:ind w:firstLine="6"/>
              <w:jc w:val="center"/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3E0FCD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Прочность на сдвиг</w:t>
            </w:r>
          </w:p>
          <w:p w:rsidR="00E30309" w:rsidRPr="003E0FCD" w:rsidRDefault="00E30309" w:rsidP="00C6731F">
            <w:pPr>
              <w:pStyle w:val="Style31"/>
              <w:widowControl/>
              <w:spacing w:before="120" w:after="120"/>
              <w:ind w:firstLine="6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3E0FCD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Н/мм </w:t>
            </w:r>
            <w:r w:rsidRPr="003E0FCD"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ru" w:eastAsia="en-US"/>
              </w:rPr>
              <w:t>2</w:t>
            </w:r>
          </w:p>
        </w:tc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30309" w:rsidRPr="003E0FCD" w:rsidRDefault="00E30309" w:rsidP="00C6731F">
            <w:pPr>
              <w:pStyle w:val="Style30"/>
              <w:widowControl/>
              <w:spacing w:before="120" w:after="120"/>
              <w:ind w:firstLine="6"/>
              <w:jc w:val="center"/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3E0FCD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Разрушение древесины</w:t>
            </w:r>
          </w:p>
          <w:p w:rsidR="00E30309" w:rsidRPr="003E0FCD" w:rsidRDefault="00E30309" w:rsidP="00C6731F">
            <w:pPr>
              <w:pStyle w:val="Style31"/>
              <w:widowControl/>
              <w:spacing w:before="120" w:after="120"/>
              <w:ind w:firstLine="6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E0FCD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%</w:t>
            </w:r>
          </w:p>
        </w:tc>
      </w:tr>
      <w:tr w:rsidR="00E30309" w:rsidRPr="00E30309" w:rsidTr="003E0FCD">
        <w:trPr>
          <w:trHeight w:val="389"/>
          <w:jc w:val="center"/>
        </w:trPr>
        <w:tc>
          <w:tcPr>
            <w:tcW w:w="471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30309" w:rsidRPr="00E30309" w:rsidRDefault="00E30309" w:rsidP="00C6731F">
            <w:pPr>
              <w:pStyle w:val="Style31"/>
              <w:widowControl/>
              <w:spacing w:before="120" w:after="120"/>
              <w:ind w:firstLine="6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0309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0,4 ≤ </w:t>
            </w:r>
            <w:r w:rsidRPr="00E30309">
              <w:rPr>
                <w:rStyle w:val="FontStyle49"/>
                <w:rFonts w:ascii="Times New Roman" w:hAnsi="Times New Roman" w:cs="Times New Roman"/>
                <w:i/>
                <w:sz w:val="24"/>
                <w:szCs w:val="24"/>
                <w:lang w:val="ru" w:eastAsia="en-US"/>
              </w:rPr>
              <w:t>f</w:t>
            </w:r>
            <w:r w:rsidRPr="00E30309"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bscript"/>
                <w:lang w:val="ru" w:eastAsia="en-US"/>
              </w:rPr>
              <w:t>v</w:t>
            </w:r>
            <w:r w:rsidRPr="00E30309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 &lt; 0,8</w:t>
            </w:r>
          </w:p>
        </w:tc>
        <w:tc>
          <w:tcPr>
            <w:tcW w:w="449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30309" w:rsidRPr="00E30309" w:rsidRDefault="00E30309" w:rsidP="00C6731F">
            <w:pPr>
              <w:pStyle w:val="Style31"/>
              <w:widowControl/>
              <w:spacing w:before="120" w:after="120"/>
              <w:ind w:firstLine="6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0309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≥ 40</w:t>
            </w:r>
          </w:p>
        </w:tc>
      </w:tr>
      <w:tr w:rsidR="00E30309" w:rsidRPr="00E30309" w:rsidTr="003E0FCD">
        <w:trPr>
          <w:trHeight w:val="410"/>
          <w:jc w:val="center"/>
        </w:trPr>
        <w:tc>
          <w:tcPr>
            <w:tcW w:w="4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30309" w:rsidRPr="00E30309" w:rsidRDefault="00E30309" w:rsidP="00C6731F">
            <w:pPr>
              <w:pStyle w:val="Style31"/>
              <w:widowControl/>
              <w:spacing w:before="120" w:after="120"/>
              <w:ind w:firstLine="6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0309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0,8 ≤ </w:t>
            </w:r>
            <w:r w:rsidRPr="00E30309">
              <w:rPr>
                <w:rStyle w:val="FontStyle49"/>
                <w:rFonts w:ascii="Times New Roman" w:hAnsi="Times New Roman" w:cs="Times New Roman"/>
                <w:i/>
                <w:sz w:val="24"/>
                <w:szCs w:val="24"/>
                <w:lang w:val="ru" w:eastAsia="en-US"/>
              </w:rPr>
              <w:t>f</w:t>
            </w:r>
            <w:r w:rsidRPr="00E30309"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bscript"/>
                <w:lang w:val="ru" w:eastAsia="en-US"/>
              </w:rPr>
              <w:t>v</w:t>
            </w:r>
            <w:r w:rsidRPr="00E30309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 &lt; 1,2</w:t>
            </w:r>
          </w:p>
        </w:tc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30309" w:rsidRPr="00E30309" w:rsidRDefault="00E30309" w:rsidP="00C6731F">
            <w:pPr>
              <w:pStyle w:val="Style31"/>
              <w:widowControl/>
              <w:spacing w:before="120" w:after="120"/>
              <w:ind w:firstLine="6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0309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≥ 20</w:t>
            </w:r>
          </w:p>
        </w:tc>
      </w:tr>
      <w:tr w:rsidR="00E30309" w:rsidRPr="00E30309" w:rsidTr="003E0FCD">
        <w:trPr>
          <w:trHeight w:val="362"/>
          <w:jc w:val="center"/>
        </w:trPr>
        <w:tc>
          <w:tcPr>
            <w:tcW w:w="4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30309" w:rsidRPr="00E30309" w:rsidRDefault="00E30309" w:rsidP="00C6731F">
            <w:pPr>
              <w:pStyle w:val="Style31"/>
              <w:widowControl/>
              <w:spacing w:before="120" w:after="120"/>
              <w:ind w:firstLine="6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0309">
              <w:rPr>
                <w:rStyle w:val="FontStyle49"/>
                <w:rFonts w:ascii="Times New Roman" w:hAnsi="Times New Roman" w:cs="Times New Roman"/>
                <w:i/>
                <w:sz w:val="24"/>
                <w:szCs w:val="24"/>
                <w:lang w:val="ru" w:eastAsia="en-US"/>
              </w:rPr>
              <w:t>f</w:t>
            </w:r>
            <w:r w:rsidRPr="00E30309"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bscript"/>
                <w:lang w:val="ru" w:eastAsia="en-US"/>
              </w:rPr>
              <w:t>v</w:t>
            </w:r>
            <w:r w:rsidRPr="00E30309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 &gt; 1,2</w:t>
            </w:r>
          </w:p>
        </w:tc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30309" w:rsidRPr="00E30309" w:rsidRDefault="00E30309" w:rsidP="00C6731F">
            <w:pPr>
              <w:pStyle w:val="Style31"/>
              <w:widowControl/>
              <w:spacing w:before="120" w:after="120"/>
              <w:ind w:firstLine="6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0309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нет требований</w:t>
            </w:r>
          </w:p>
        </w:tc>
      </w:tr>
    </w:tbl>
    <w:p w:rsidR="00E30309" w:rsidRPr="00E30309" w:rsidRDefault="00E30309" w:rsidP="00E30309">
      <w:pPr>
        <w:pStyle w:val="Style14"/>
        <w:widowControl/>
        <w:ind w:firstLine="567"/>
        <w:jc w:val="both"/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</w:pPr>
      <w:bookmarkStart w:id="9" w:name="bookmark16"/>
    </w:p>
    <w:p w:rsidR="00E30309" w:rsidRPr="00E30309" w:rsidRDefault="00E30309" w:rsidP="00E30309">
      <w:pPr>
        <w:pStyle w:val="Style14"/>
        <w:widowControl/>
        <w:ind w:firstLine="567"/>
        <w:jc w:val="both"/>
        <w:rPr>
          <w:rStyle w:val="FontStyle44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E30309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 xml:space="preserve">4.3.4 </w:t>
      </w:r>
      <w:bookmarkEnd w:id="9"/>
      <w:r w:rsidRPr="00E30309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Клей для массивных древесных плит в несущих конструкциях</w:t>
      </w:r>
    </w:p>
    <w:p w:rsidR="00E30309" w:rsidRPr="00E30309" w:rsidRDefault="00E30309" w:rsidP="00E30309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Если плиты предназначены для применения в несущих конструкциях, для склеивания слоев между собой, следует использовать термореактивный клей (фенольного или аминопластового типа), полиуретановый клей (ПУ) или эмульсионный полимеризованный изоцианат (ЭПИ).</w:t>
      </w:r>
    </w:p>
    <w:p w:rsidR="00E30309" w:rsidRPr="00E30309" w:rsidRDefault="00E30309" w:rsidP="00E30309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Другие клеи должны показать свою пригодность, выполняя требования к тонкому (0,1 мм) клеевому шву, в соответствии с EN 301 в отношении прочности на сдвиг и расслаивания и в отношении ползучести в соответствии с EN 15416-3 с тонким клеевым швом (0,1 мм).</w:t>
      </w:r>
    </w:p>
    <w:p w:rsidR="00E30309" w:rsidRPr="00E30309" w:rsidRDefault="00E30309" w:rsidP="00E30309">
      <w:pPr>
        <w:pStyle w:val="Style21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</w:pPr>
      <w:bookmarkStart w:id="10" w:name="bookmark17"/>
      <w:r w:rsidRPr="00E30309"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  <w:lastRenderedPageBreak/>
        <w:t xml:space="preserve">4.4 </w:t>
      </w:r>
      <w:bookmarkEnd w:id="10"/>
      <w:r w:rsidRPr="00E30309"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  <w:t>Биологическая стойкость</w:t>
      </w:r>
    </w:p>
    <w:p w:rsidR="00E30309" w:rsidRDefault="00E30309" w:rsidP="00E30309">
      <w:pPr>
        <w:widowControl/>
        <w:autoSpaceDE w:val="0"/>
        <w:autoSpaceDN w:val="0"/>
        <w:adjustRightInd w:val="0"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</w:pP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Риск биологического воздействия при использовании в сухих, влажных и наружных условиях описан в классах использования 1, 2 и 3 стандарта EN 335. Руководство по факторам, влияющим на долговечность, и по мерам предосторожности, которые можно считать необходимыми, можно найти в EN 335 и EN 460</w:t>
      </w:r>
      <w:r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.</w:t>
      </w:r>
    </w:p>
    <w:p w:rsidR="00E30309" w:rsidRPr="00E30309" w:rsidRDefault="00E30309" w:rsidP="00E30309">
      <w:pPr>
        <w:pStyle w:val="Style21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</w:pPr>
      <w:r w:rsidRPr="00E30309"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  <w:t>4.5 Механические характеристики</w:t>
      </w:r>
    </w:p>
    <w:p w:rsidR="00E30309" w:rsidRPr="00D7725F" w:rsidRDefault="00E30309" w:rsidP="00E30309">
      <w:pPr>
        <w:pStyle w:val="Style13"/>
        <w:widowControl/>
        <w:ind w:firstLine="567"/>
        <w:jc w:val="both"/>
        <w:rPr>
          <w:rStyle w:val="FontStyle44"/>
          <w:rFonts w:ascii="Times New Roman" w:hAnsi="Times New Roman" w:cs="Times New Roman"/>
          <w:b w:val="0"/>
          <w:sz w:val="24"/>
          <w:szCs w:val="24"/>
          <w:lang w:eastAsia="en-US"/>
        </w:rPr>
      </w:pPr>
      <w:bookmarkStart w:id="11" w:name="bookmark19"/>
      <w:r w:rsidRPr="00D7725F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 xml:space="preserve">4.5.1 </w:t>
      </w:r>
      <w:bookmarkEnd w:id="11"/>
      <w:r w:rsidRPr="00D7725F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Общие положения</w:t>
      </w:r>
    </w:p>
    <w:p w:rsidR="00E30309" w:rsidRPr="00E30309" w:rsidRDefault="00E30309" w:rsidP="00E30309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Механические характеристики плит из массива дерева определяются в зависимости от их применения. Для применения в несущих конструкциях, обратитесь к разделу 4.5.2.</w:t>
      </w:r>
    </w:p>
    <w:p w:rsidR="00E30309" w:rsidRPr="00E30309" w:rsidRDefault="00E30309" w:rsidP="00E30309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Для применения в ненесущих конструкциях, обратитесь к разделу 4.5.3.</w:t>
      </w:r>
    </w:p>
    <w:p w:rsidR="00E30309" w:rsidRPr="00D7725F" w:rsidRDefault="00E30309" w:rsidP="00E30309">
      <w:pPr>
        <w:pStyle w:val="Style13"/>
        <w:widowControl/>
        <w:ind w:firstLine="567"/>
        <w:jc w:val="both"/>
        <w:rPr>
          <w:rStyle w:val="FontStyle44"/>
          <w:rFonts w:ascii="Times New Roman" w:hAnsi="Times New Roman" w:cs="Times New Roman"/>
          <w:b w:val="0"/>
          <w:sz w:val="24"/>
          <w:szCs w:val="24"/>
          <w:lang w:eastAsia="en-US"/>
        </w:rPr>
      </w:pPr>
      <w:bookmarkStart w:id="12" w:name="bookmark20"/>
      <w:r w:rsidRPr="00D7725F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 xml:space="preserve">4.5.2 </w:t>
      </w:r>
      <w:bookmarkEnd w:id="12"/>
      <w:r w:rsidRPr="00D7725F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Применение в несущих конструкциях</w:t>
      </w:r>
    </w:p>
    <w:p w:rsidR="00E30309" w:rsidRPr="00E30309" w:rsidRDefault="00E30309" w:rsidP="00E30309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Однослойные массивные, древесные плиты для использования в несущих конструкциях, как указано в пункте 3.2.2, должны соответствовать требованиям, приведенным в таблице 3. Для однослойных массивных, древесных плит, основанных на индивидуально заявленных значениях, указанных в пункте 3.2.3, свойства, приведенные в таблице 3, должны соответствовать заявленным значениям изготовителя. Индивидуально заявленные значения могут также использоваться для однослойного SWP из диапазона толщин, приведенного в таблице 3, до толщины 60 мм.</w:t>
      </w:r>
    </w:p>
    <w:p w:rsidR="00E30309" w:rsidRPr="00E30309" w:rsidRDefault="00E30309" w:rsidP="00E30309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Многослойные массивные, древесные плиты, предназначенные для использования в несущих конструкциях, указанных в пункте 3.2.2, должны соответствовать требованиям таблицы 4. Для многослойных массивных, древесных плит, основанных на индивидуально заявленных значениях, указанных в пункте 3.2.3, свойства, приведенные в таблице 4, должны соответствовать соответствующим заявленным значениям изготовителя.</w:t>
      </w:r>
    </w:p>
    <w:p w:rsidR="00E30309" w:rsidRPr="00E30309" w:rsidRDefault="00E30309" w:rsidP="00E30309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Значения в таблицах 3 и 4 должны определяться как нижний 5-процентный показатель в соответствии с принципами EN 326-1. Отбор образцов для испытаний должен осуществляться в соответствии с настоящим методом испытаний.</w:t>
      </w:r>
    </w:p>
    <w:p w:rsidR="00E30309" w:rsidRPr="00E30309" w:rsidRDefault="00E30309" w:rsidP="00E30309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Характеристики свойств при изгибе определяются в соответствии с EN 789, можно использовать дополнительный пролет, соответствующий 30-кратной номинальной толщине и усилию, приложенному в третьих точках пролета. Определяется локальный модуль упругости. С помощью упомянутой адаптации конфигурации испытания можно уменьшить проблему разрушения при сдвиге качения в испытаниях на изгиб.</w:t>
      </w:r>
    </w:p>
    <w:p w:rsidR="00E30309" w:rsidRPr="00E30309" w:rsidRDefault="00E30309" w:rsidP="00E30309">
      <w:pPr>
        <w:pStyle w:val="Style23"/>
        <w:widowControl/>
        <w:ind w:firstLine="567"/>
        <w:jc w:val="both"/>
        <w:rPr>
          <w:rStyle w:val="FontStyle42"/>
          <w:rFonts w:ascii="Times New Roman" w:hAnsi="Times New Roman" w:cs="Times New Roman"/>
          <w:sz w:val="24"/>
          <w:szCs w:val="24"/>
          <w:lang w:val="ru" w:eastAsia="en-US"/>
        </w:rPr>
      </w:pPr>
    </w:p>
    <w:p w:rsidR="00E30309" w:rsidRPr="00D7725F" w:rsidRDefault="00D7725F" w:rsidP="00E30309">
      <w:pPr>
        <w:pStyle w:val="Style23"/>
        <w:widowControl/>
        <w:ind w:firstLine="567"/>
        <w:jc w:val="both"/>
        <w:rPr>
          <w:rStyle w:val="FontStyle42"/>
          <w:rFonts w:ascii="Times New Roman" w:hAnsi="Times New Roman" w:cs="Times New Roman"/>
          <w:sz w:val="20"/>
          <w:szCs w:val="20"/>
          <w:lang w:eastAsia="en-US"/>
        </w:rPr>
      </w:pPr>
      <w:r w:rsidRPr="00D7725F"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  <w:t>Примечание</w:t>
      </w:r>
      <w:r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  <w:t xml:space="preserve"> -</w:t>
      </w:r>
      <w:r w:rsidR="00E30309" w:rsidRPr="00D7725F"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  <w:t xml:space="preserve"> Поскольку в соответствии с EN 789 количество испытуемых образцов каждой плиты равно одной, значение этого испытуемого образца представляет собой среднее значение плиты и может использоваться для всех статистических расчетов, где используется среднее значение и вариации средних значений плит. Изменение внутри плиты и соответствующие расчеты не могут быть выполнены.</w:t>
      </w:r>
    </w:p>
    <w:p w:rsidR="00E30309" w:rsidRPr="00E30309" w:rsidRDefault="00E30309" w:rsidP="00E30309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</w:pPr>
    </w:p>
    <w:p w:rsidR="00E30309" w:rsidRPr="00E30309" w:rsidRDefault="00E30309" w:rsidP="00E30309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В качестве альтернативы испытаниям на изгиб, жесткость и прочностные характеристики могут быть рассчитаны в соответствии с приложением B.</w:t>
      </w:r>
    </w:p>
    <w:p w:rsidR="00E30309" w:rsidRPr="00E30309" w:rsidRDefault="00E30309" w:rsidP="00E3030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Для определения плотности можно использовать образец для испытания на изгиб, как указано в EN 789, вместо образцов для испытания малого размера, как указано в </w:t>
      </w:r>
      <w:r w:rsidR="007D1A10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br/>
      </w:r>
      <w:r w:rsidRPr="00E30309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EN 323</w:t>
      </w:r>
    </w:p>
    <w:p w:rsidR="00D7725F" w:rsidRDefault="00D7725F" w:rsidP="00D7725F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</w:pPr>
      <w:r w:rsidRPr="00D7725F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Другие свойства для применения в несущей конструкции должны определяться в соответствии с приложением A.</w:t>
      </w:r>
    </w:p>
    <w:p w:rsidR="00D7725F" w:rsidRDefault="00D7725F" w:rsidP="00D7725F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</w:p>
    <w:p w:rsidR="00C6731F" w:rsidRDefault="00C6731F" w:rsidP="00D7725F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</w:p>
    <w:p w:rsidR="00C6731F" w:rsidRDefault="00C6731F" w:rsidP="00D7725F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</w:p>
    <w:p w:rsidR="0035131B" w:rsidRPr="00D7725F" w:rsidRDefault="0035131B" w:rsidP="00D7725F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</w:p>
    <w:p w:rsidR="00D7725F" w:rsidRDefault="00D7725F" w:rsidP="00D7725F">
      <w:pPr>
        <w:pStyle w:val="Style14"/>
        <w:widowControl/>
        <w:ind w:firstLine="567"/>
        <w:jc w:val="both"/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</w:pPr>
      <w:r w:rsidRPr="00D7725F"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lastRenderedPageBreak/>
        <w:t>Таблица 3. Плотность, прочность на изгиб и модуль упругости при изгибе однослойных массивных, древесных плит (требования к техническим классам SWP/1 S, SWP/2 S и SWP/3 S)</w:t>
      </w:r>
    </w:p>
    <w:p w:rsidR="00D7725F" w:rsidRPr="00D7725F" w:rsidRDefault="00D7725F" w:rsidP="00D7725F">
      <w:pPr>
        <w:pStyle w:val="Style14"/>
        <w:widowControl/>
        <w:ind w:firstLine="567"/>
        <w:jc w:val="center"/>
        <w:rPr>
          <w:rStyle w:val="FontStyle44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357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04"/>
        <w:gridCol w:w="1360"/>
        <w:gridCol w:w="4093"/>
      </w:tblGrid>
      <w:tr w:rsidR="00D7725F" w:rsidRPr="00C6731F" w:rsidTr="0035131B">
        <w:trPr>
          <w:trHeight w:val="457"/>
          <w:jc w:val="center"/>
        </w:trPr>
        <w:tc>
          <w:tcPr>
            <w:tcW w:w="39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7725F" w:rsidRPr="00C6731F" w:rsidRDefault="00D7725F" w:rsidP="00D7725F">
            <w:pPr>
              <w:pStyle w:val="Style30"/>
              <w:widowControl/>
              <w:jc w:val="center"/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C6731F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Характеристики</w:t>
            </w:r>
          </w:p>
        </w:tc>
        <w:tc>
          <w:tcPr>
            <w:tcW w:w="13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7725F" w:rsidRPr="00C6731F" w:rsidRDefault="00D7725F" w:rsidP="00D7725F">
            <w:pPr>
              <w:pStyle w:val="Style30"/>
              <w:widowControl/>
              <w:jc w:val="center"/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C6731F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Метод испытания</w:t>
            </w:r>
          </w:p>
        </w:tc>
        <w:tc>
          <w:tcPr>
            <w:tcW w:w="4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C6731F" w:rsidRDefault="00D7725F" w:rsidP="00D7725F">
            <w:pPr>
              <w:pStyle w:val="Style30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731F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Номинальная толщина </w:t>
            </w:r>
            <w:r w:rsidRPr="00C6731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(мм)</w:t>
            </w:r>
          </w:p>
        </w:tc>
      </w:tr>
      <w:tr w:rsidR="00D7725F" w:rsidRPr="00D7725F" w:rsidTr="0035131B">
        <w:trPr>
          <w:trHeight w:val="579"/>
          <w:jc w:val="center"/>
        </w:trPr>
        <w:tc>
          <w:tcPr>
            <w:tcW w:w="3904" w:type="dxa"/>
            <w:vMerge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7725F" w:rsidRPr="00D7725F" w:rsidRDefault="00D7725F" w:rsidP="00D7725F">
            <w:pPr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7725F" w:rsidRPr="00D7725F" w:rsidRDefault="00D7725F" w:rsidP="00D7725F">
            <w:pPr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7725F" w:rsidRPr="00D7725F" w:rsidRDefault="00D7725F" w:rsidP="00D7725F">
            <w:pPr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7725F" w:rsidRPr="00D7725F" w:rsidRDefault="00D7725F" w:rsidP="00D7725F">
            <w:pPr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7725F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от 10 до 55</w:t>
            </w:r>
          </w:p>
        </w:tc>
      </w:tr>
      <w:tr w:rsidR="00D7725F" w:rsidRPr="00D7725F" w:rsidTr="0035131B">
        <w:trPr>
          <w:trHeight w:val="444"/>
          <w:jc w:val="center"/>
        </w:trPr>
        <w:tc>
          <w:tcPr>
            <w:tcW w:w="390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7725F">
            <w:pPr>
              <w:pStyle w:val="Style30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731F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Плотность </w:t>
            </w: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(кг/м</w:t>
            </w: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ru" w:eastAsia="en-US"/>
              </w:rPr>
              <w:t>3</w:t>
            </w: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)</w:t>
            </w:r>
          </w:p>
        </w:tc>
        <w:tc>
          <w:tcPr>
            <w:tcW w:w="13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7725F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323</w:t>
            </w:r>
          </w:p>
        </w:tc>
        <w:tc>
          <w:tcPr>
            <w:tcW w:w="40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7725F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410</w:t>
            </w:r>
          </w:p>
        </w:tc>
      </w:tr>
      <w:tr w:rsidR="00D7725F" w:rsidRPr="00D7725F" w:rsidTr="0035131B">
        <w:trPr>
          <w:trHeight w:val="516"/>
          <w:jc w:val="center"/>
        </w:trPr>
        <w:tc>
          <w:tcPr>
            <w:tcW w:w="93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7725F">
            <w:pPr>
              <w:pStyle w:val="Style30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731F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Прочность на изгиб перпендикулярно плоскости плиты</w:t>
            </w:r>
            <w:r w:rsidRPr="00D7725F">
              <w:rPr>
                <w:rStyle w:val="FontStyle44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 </w:t>
            </w: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(Н/мм</w:t>
            </w: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ru" w:eastAsia="en-US"/>
              </w:rPr>
              <w:t>2</w:t>
            </w: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)</w:t>
            </w:r>
          </w:p>
        </w:tc>
      </w:tr>
      <w:tr w:rsidR="00D7725F" w:rsidRPr="00D7725F" w:rsidTr="0035131B">
        <w:trPr>
          <w:trHeight w:val="373"/>
          <w:jc w:val="center"/>
        </w:trPr>
        <w:tc>
          <w:tcPr>
            <w:tcW w:w="3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7725F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параллельно направлению волокон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7725F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789</w:t>
            </w:r>
          </w:p>
        </w:tc>
        <w:tc>
          <w:tcPr>
            <w:tcW w:w="4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7725F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30</w:t>
            </w:r>
          </w:p>
        </w:tc>
      </w:tr>
      <w:tr w:rsidR="00D7725F" w:rsidRPr="00D7725F" w:rsidTr="0035131B">
        <w:trPr>
          <w:trHeight w:val="516"/>
          <w:jc w:val="center"/>
        </w:trPr>
        <w:tc>
          <w:tcPr>
            <w:tcW w:w="93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7725F">
            <w:pPr>
              <w:pStyle w:val="Style30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731F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Модуль упругости перпендикулярно плоскости плиты</w:t>
            </w:r>
            <w:r w:rsidRPr="00D7725F">
              <w:rPr>
                <w:rStyle w:val="FontStyle44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 </w:t>
            </w: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(Н/мм</w:t>
            </w: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ru" w:eastAsia="en-US"/>
              </w:rPr>
              <w:t>2</w:t>
            </w: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)</w:t>
            </w:r>
          </w:p>
        </w:tc>
      </w:tr>
      <w:tr w:rsidR="00D7725F" w:rsidRPr="00D7725F" w:rsidTr="0035131B">
        <w:trPr>
          <w:trHeight w:val="497"/>
          <w:jc w:val="center"/>
        </w:trPr>
        <w:tc>
          <w:tcPr>
            <w:tcW w:w="3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7725F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параллельно направлению волокон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7725F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789</w:t>
            </w:r>
          </w:p>
        </w:tc>
        <w:tc>
          <w:tcPr>
            <w:tcW w:w="4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7725F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9 400</w:t>
            </w:r>
          </w:p>
        </w:tc>
      </w:tr>
      <w:tr w:rsidR="00D7725F" w:rsidRPr="00D7725F" w:rsidTr="0035131B">
        <w:trPr>
          <w:trHeight w:val="1392"/>
          <w:jc w:val="center"/>
        </w:trPr>
        <w:tc>
          <w:tcPr>
            <w:tcW w:w="93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33B99">
            <w:pPr>
              <w:pStyle w:val="Style31"/>
              <w:widowControl/>
              <w:ind w:firstLine="244"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0"/>
                <w:szCs w:val="20"/>
                <w:lang w:val="ru" w:eastAsia="en-US"/>
              </w:rPr>
              <w:t>Комментарии: 5-процентный показатель модуля упругости, приведенный в этой таблице, относится к 85 % от среднего значения модуля упругости. Характеристики свойств при изгибе определяются в соответствии с EN 789; дополнительно может использоваться пролет, соответствующий 30-кратной номинальной толщине и усилию, приложенному в третьих точках пролета. Определяется локальный модуль упругости. С помощью указанной адаптации конфигурации испытания можно уменьшить влияние разрушения при сдвиге качения при испытаниях на изгиб.</w:t>
            </w:r>
          </w:p>
        </w:tc>
      </w:tr>
    </w:tbl>
    <w:p w:rsidR="00D7725F" w:rsidRPr="00D7725F" w:rsidRDefault="00D7725F" w:rsidP="00D7725F">
      <w:pPr>
        <w:pStyle w:val="Style14"/>
        <w:widowControl/>
        <w:jc w:val="center"/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</w:pPr>
    </w:p>
    <w:p w:rsidR="00D7725F" w:rsidRDefault="00D7725F" w:rsidP="00595CC2">
      <w:pPr>
        <w:pStyle w:val="Style14"/>
        <w:widowControl/>
        <w:ind w:firstLine="567"/>
        <w:jc w:val="both"/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</w:pPr>
      <w:r w:rsidRPr="00D7725F"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t>Таблица 4. Плотность, прочность на изгиб и модуль упругости при изгибе многослойных плит из массива дерева (требования к техническим классам SWP/1 S, SWP/2 S и SWP/3 S)</w:t>
      </w:r>
    </w:p>
    <w:p w:rsidR="00D7725F" w:rsidRPr="00D7725F" w:rsidRDefault="00D7725F" w:rsidP="00595CC2">
      <w:pPr>
        <w:pStyle w:val="Style14"/>
        <w:widowControl/>
        <w:ind w:firstLine="567"/>
        <w:jc w:val="both"/>
        <w:rPr>
          <w:rStyle w:val="FontStyle44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523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74"/>
        <w:gridCol w:w="1385"/>
        <w:gridCol w:w="1380"/>
        <w:gridCol w:w="1385"/>
        <w:gridCol w:w="1399"/>
      </w:tblGrid>
      <w:tr w:rsidR="00D7725F" w:rsidRPr="00D7725F" w:rsidTr="0035131B">
        <w:trPr>
          <w:trHeight w:val="532"/>
          <w:jc w:val="center"/>
        </w:trPr>
        <w:tc>
          <w:tcPr>
            <w:tcW w:w="39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7725F" w:rsidRPr="00D33B99" w:rsidRDefault="00D7725F" w:rsidP="00DF2300">
            <w:pPr>
              <w:pStyle w:val="Style30"/>
              <w:widowControl/>
              <w:jc w:val="center"/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33B99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Характеристики</w:t>
            </w:r>
          </w:p>
        </w:tc>
        <w:tc>
          <w:tcPr>
            <w:tcW w:w="13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7725F" w:rsidRPr="00D33B99" w:rsidRDefault="00D7725F" w:rsidP="00DF2300">
            <w:pPr>
              <w:pStyle w:val="Style30"/>
              <w:widowControl/>
              <w:jc w:val="center"/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D33B99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Метод испытания</w:t>
            </w:r>
          </w:p>
        </w:tc>
        <w:tc>
          <w:tcPr>
            <w:tcW w:w="41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33B99" w:rsidRDefault="00D7725F" w:rsidP="00DF2300">
            <w:pPr>
              <w:pStyle w:val="Style30"/>
              <w:widowControl/>
              <w:jc w:val="center"/>
              <w:rPr>
                <w:rStyle w:val="FontStyle49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33B99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Номинальная толщина </w:t>
            </w:r>
            <w:r w:rsidRPr="00D33B99">
              <w:rPr>
                <w:rStyle w:val="FontStyle49"/>
                <w:rFonts w:ascii="Times New Roman" w:hAnsi="Times New Roman" w:cs="Times New Roman"/>
                <w:b/>
                <w:sz w:val="24"/>
                <w:szCs w:val="24"/>
                <w:lang w:val="ru" w:eastAsia="en-US"/>
              </w:rPr>
              <w:t>(мм)</w:t>
            </w:r>
          </w:p>
        </w:tc>
      </w:tr>
      <w:tr w:rsidR="00D7725F" w:rsidRPr="00D7725F" w:rsidTr="00774306">
        <w:trPr>
          <w:trHeight w:val="616"/>
          <w:jc w:val="center"/>
        </w:trPr>
        <w:tc>
          <w:tcPr>
            <w:tcW w:w="3974" w:type="dxa"/>
            <w:vMerge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7725F" w:rsidRPr="00D7725F" w:rsidRDefault="00D7725F" w:rsidP="00DF2300">
            <w:pPr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7725F" w:rsidRPr="00D7725F" w:rsidRDefault="00D7725F" w:rsidP="00DF2300">
            <w:pPr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7725F" w:rsidRPr="00D7725F" w:rsidRDefault="00D7725F" w:rsidP="00DF2300">
            <w:pPr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7725F" w:rsidRPr="00D7725F" w:rsidRDefault="00D7725F" w:rsidP="00DF2300">
            <w:pPr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с 12 по 20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&gt; от 20 до 30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&gt; от 30 до 80</w:t>
            </w:r>
          </w:p>
        </w:tc>
      </w:tr>
      <w:tr w:rsidR="00D7725F" w:rsidRPr="00D7725F" w:rsidTr="00774306">
        <w:trPr>
          <w:trHeight w:val="522"/>
          <w:jc w:val="center"/>
        </w:trPr>
        <w:tc>
          <w:tcPr>
            <w:tcW w:w="397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0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B99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Плотность </w:t>
            </w: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(кг/м</w:t>
            </w: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ru" w:eastAsia="en-US"/>
              </w:rPr>
              <w:t>3</w:t>
            </w: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)</w:t>
            </w:r>
          </w:p>
        </w:tc>
        <w:tc>
          <w:tcPr>
            <w:tcW w:w="138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323</w:t>
            </w:r>
          </w:p>
        </w:tc>
        <w:tc>
          <w:tcPr>
            <w:tcW w:w="41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410</w:t>
            </w:r>
          </w:p>
        </w:tc>
      </w:tr>
      <w:tr w:rsidR="00D7725F" w:rsidRPr="00D7725F" w:rsidTr="0035131B">
        <w:trPr>
          <w:trHeight w:val="516"/>
          <w:jc w:val="center"/>
        </w:trPr>
        <w:tc>
          <w:tcPr>
            <w:tcW w:w="95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0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B99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Прочность на изгиб перпендикулярно плоскости плиты</w:t>
            </w:r>
            <w:r w:rsidRPr="00D7725F">
              <w:rPr>
                <w:rStyle w:val="FontStyle44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 </w:t>
            </w: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(Н/мм</w:t>
            </w: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ru" w:eastAsia="en-US"/>
              </w:rPr>
              <w:t>2</w:t>
            </w: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)</w:t>
            </w:r>
          </w:p>
        </w:tc>
      </w:tr>
      <w:tr w:rsidR="00D7725F" w:rsidRPr="00D7725F" w:rsidTr="0035131B">
        <w:trPr>
          <w:trHeight w:val="391"/>
          <w:jc w:val="center"/>
        </w:trPr>
        <w:tc>
          <w:tcPr>
            <w:tcW w:w="3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параллельно направлению волокон</w:t>
            </w:r>
          </w:p>
        </w:tc>
        <w:tc>
          <w:tcPr>
            <w:tcW w:w="13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789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30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27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20</w:t>
            </w:r>
          </w:p>
        </w:tc>
      </w:tr>
      <w:tr w:rsidR="00D7725F" w:rsidRPr="00D7725F" w:rsidTr="0035131B">
        <w:trPr>
          <w:trHeight w:val="621"/>
          <w:jc w:val="center"/>
        </w:trPr>
        <w:tc>
          <w:tcPr>
            <w:tcW w:w="3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перпендикулярно направлению волокон</w:t>
            </w:r>
          </w:p>
        </w:tc>
        <w:tc>
          <w:tcPr>
            <w:tcW w:w="13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D7725F" w:rsidRPr="00D7725F" w:rsidRDefault="00D7725F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5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10</w:t>
            </w:r>
          </w:p>
        </w:tc>
      </w:tr>
      <w:tr w:rsidR="00D7725F" w:rsidRPr="00D7725F" w:rsidTr="0035131B">
        <w:trPr>
          <w:trHeight w:val="391"/>
          <w:jc w:val="center"/>
        </w:trPr>
        <w:tc>
          <w:tcPr>
            <w:tcW w:w="95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0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B99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Модуль упругости перпендикулярно плоскости плиты</w:t>
            </w:r>
            <w:r w:rsidRPr="00D7725F">
              <w:rPr>
                <w:rStyle w:val="FontStyle44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 </w:t>
            </w: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(Н/мм</w:t>
            </w: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ru" w:eastAsia="en-US"/>
              </w:rPr>
              <w:t>2</w:t>
            </w: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)</w:t>
            </w:r>
          </w:p>
        </w:tc>
      </w:tr>
      <w:tr w:rsidR="00D7725F" w:rsidRPr="00D7725F" w:rsidTr="0035131B">
        <w:trPr>
          <w:trHeight w:val="391"/>
          <w:jc w:val="center"/>
        </w:trPr>
        <w:tc>
          <w:tcPr>
            <w:tcW w:w="3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параллельно направлению волокон</w:t>
            </w:r>
          </w:p>
        </w:tc>
        <w:tc>
          <w:tcPr>
            <w:tcW w:w="13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789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8 500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8 500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6 800</w:t>
            </w:r>
          </w:p>
        </w:tc>
      </w:tr>
      <w:tr w:rsidR="00D7725F" w:rsidRPr="00D7725F" w:rsidTr="0035131B">
        <w:trPr>
          <w:trHeight w:val="395"/>
          <w:jc w:val="center"/>
        </w:trPr>
        <w:tc>
          <w:tcPr>
            <w:tcW w:w="3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перпендикулярно направлению волокон</w:t>
            </w:r>
          </w:p>
        </w:tc>
        <w:tc>
          <w:tcPr>
            <w:tcW w:w="13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D7725F" w:rsidRPr="00D7725F" w:rsidRDefault="00D7725F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550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700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D7725F" w:rsidRDefault="00D7725F" w:rsidP="00DF2300">
            <w:pPr>
              <w:pStyle w:val="Style31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725F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1 300</w:t>
            </w:r>
          </w:p>
        </w:tc>
      </w:tr>
      <w:tr w:rsidR="00D7725F" w:rsidRPr="00D7725F" w:rsidTr="0035131B">
        <w:trPr>
          <w:trHeight w:val="1398"/>
          <w:jc w:val="center"/>
        </w:trPr>
        <w:tc>
          <w:tcPr>
            <w:tcW w:w="95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D7725F" w:rsidRPr="00595CC2" w:rsidRDefault="00D7725F" w:rsidP="00D33B99">
            <w:pPr>
              <w:pStyle w:val="Style31"/>
              <w:widowControl/>
              <w:ind w:firstLine="327"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95CC2">
              <w:rPr>
                <w:rStyle w:val="FontStyle49"/>
                <w:rFonts w:ascii="Times New Roman" w:hAnsi="Times New Roman" w:cs="Times New Roman"/>
                <w:sz w:val="20"/>
                <w:szCs w:val="20"/>
                <w:lang w:val="ru" w:eastAsia="en-US"/>
              </w:rPr>
              <w:t>Комментарии: 5-процентный показатель модуля упругости, приведенный в этой таблице, относится к 85 % от среднего значения модуля упругости. Характеристики свойств при изгибе определяются в соответствии с EN 789, при необходимости может быть использован пролет, соответствующий 30-кратной номинальной толщине и усилию, приложенному в третьих точках пролета. Определяется локальный модуль упругости. С помощью упомянутой адаптации конфигурации испытания можно уменьшить проблему разрушения при сдвиге качения в испытаниях на изгиб.</w:t>
            </w:r>
          </w:p>
        </w:tc>
      </w:tr>
    </w:tbl>
    <w:p w:rsidR="00D7725F" w:rsidRPr="00D7725F" w:rsidRDefault="00D7725F" w:rsidP="00D7725F">
      <w:pPr>
        <w:widowControl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</w:p>
    <w:p w:rsidR="00E30309" w:rsidRPr="00EB7D11" w:rsidRDefault="00D7725F" w:rsidP="00D7725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13" w:name="bookmark21"/>
      <w:r w:rsidRPr="00EB7D11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 xml:space="preserve">4.5.3 </w:t>
      </w:r>
      <w:bookmarkEnd w:id="13"/>
      <w:r w:rsidRPr="00EB7D11">
        <w:rPr>
          <w:rStyle w:val="FontStyle44"/>
          <w:rFonts w:ascii="Times New Roman" w:hAnsi="Times New Roman" w:cs="Times New Roman"/>
          <w:b w:val="0"/>
          <w:sz w:val="24"/>
          <w:szCs w:val="24"/>
          <w:lang w:val="ru" w:eastAsia="en-US"/>
        </w:rPr>
        <w:t>Применение в ненесущих конструкциях</w:t>
      </w:r>
    </w:p>
    <w:p w:rsidR="00EB7D11" w:rsidRPr="00EB7D11" w:rsidRDefault="00EB7D11" w:rsidP="00EB7D11">
      <w:pPr>
        <w:pStyle w:val="Style2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Если требуются механические свойства, они должны быть представлены в соответствии с приложением А. </w:t>
      </w:r>
    </w:p>
    <w:p w:rsidR="00EB7D11" w:rsidRPr="00EB7D11" w:rsidRDefault="00EB7D11" w:rsidP="00EB7D11">
      <w:pPr>
        <w:pStyle w:val="Style26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  <w:lang w:eastAsia="en-US"/>
        </w:rPr>
      </w:pPr>
      <w:r w:rsidRPr="00EB7D11"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  <w:t>4.6 Выделение формальдегида</w:t>
      </w:r>
    </w:p>
    <w:p w:rsidR="00EB7D11" w:rsidRPr="00EB7D11" w:rsidRDefault="00EB7D11" w:rsidP="00EB7D11">
      <w:pPr>
        <w:pStyle w:val="Style2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Для массивных древесных плит, класс выделения формальдегида E1 или E2 должен быть указан в соответствии с EN 13986.</w:t>
      </w:r>
    </w:p>
    <w:p w:rsidR="00EB7D11" w:rsidRPr="00EB7D11" w:rsidRDefault="00EB7D11" w:rsidP="00EB7D11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Контрольные образцы для определения выделения формальдегида должны быть взяты перпендикулярно волокнам наружного слоя.</w:t>
      </w:r>
    </w:p>
    <w:p w:rsidR="00EB7D11" w:rsidRPr="00EB7D11" w:rsidRDefault="00EB7D11" w:rsidP="00EB7D11">
      <w:pPr>
        <w:pStyle w:val="Style3"/>
        <w:widowControl/>
        <w:ind w:firstLine="567"/>
        <w:jc w:val="both"/>
        <w:rPr>
          <w:rStyle w:val="FontStyle42"/>
          <w:rFonts w:ascii="Times New Roman" w:hAnsi="Times New Roman" w:cs="Times New Roman"/>
          <w:sz w:val="24"/>
          <w:szCs w:val="24"/>
          <w:lang w:val="ru" w:eastAsia="en-US"/>
        </w:rPr>
      </w:pPr>
    </w:p>
    <w:p w:rsidR="00EB7D11" w:rsidRPr="00EB7D11" w:rsidRDefault="00EB7D11" w:rsidP="00EB7D11">
      <w:pPr>
        <w:pStyle w:val="Style3"/>
        <w:widowControl/>
        <w:ind w:firstLine="567"/>
        <w:jc w:val="both"/>
        <w:rPr>
          <w:rStyle w:val="FontStyle42"/>
          <w:rFonts w:ascii="Times New Roman" w:hAnsi="Times New Roman" w:cs="Times New Roman"/>
          <w:sz w:val="20"/>
          <w:szCs w:val="20"/>
          <w:lang w:eastAsia="en-US"/>
        </w:rPr>
      </w:pPr>
      <w:r w:rsidRPr="00EB7D11"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  <w:t>Примечание</w:t>
      </w:r>
      <w:r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  <w:t xml:space="preserve"> -</w:t>
      </w:r>
      <w:r w:rsidRPr="00EB7D11">
        <w:rPr>
          <w:rStyle w:val="FontStyle42"/>
          <w:rFonts w:ascii="Times New Roman" w:hAnsi="Times New Roman" w:cs="Times New Roman"/>
          <w:sz w:val="20"/>
          <w:szCs w:val="20"/>
          <w:lang w:val="ru" w:eastAsia="en-US"/>
        </w:rPr>
        <w:t xml:space="preserve"> В некоторых странах разрешены только продукты с классом формальдегида E1.</w:t>
      </w:r>
    </w:p>
    <w:p w:rsidR="00EB7D11" w:rsidRPr="00EB7D11" w:rsidRDefault="00EB7D11" w:rsidP="00EB7D11">
      <w:pPr>
        <w:pStyle w:val="Style21"/>
        <w:widowControl/>
        <w:ind w:firstLine="567"/>
        <w:jc w:val="both"/>
        <w:rPr>
          <w:rStyle w:val="FontStyle41"/>
          <w:rFonts w:ascii="Times New Roman" w:hAnsi="Times New Roman" w:cs="Times New Roman"/>
          <w:lang w:val="ru" w:eastAsia="en-US"/>
        </w:rPr>
      </w:pPr>
      <w:bookmarkStart w:id="14" w:name="bookmark23"/>
    </w:p>
    <w:p w:rsidR="00EB7D11" w:rsidRDefault="00EB7D11" w:rsidP="00EB7D11">
      <w:pPr>
        <w:pStyle w:val="Style21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</w:pPr>
      <w:r w:rsidRPr="00EB7D11"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  <w:t xml:space="preserve">5 </w:t>
      </w:r>
      <w:bookmarkEnd w:id="14"/>
      <w:r w:rsidRPr="00EB7D11"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  <w:t>Дополнительные характеристики</w:t>
      </w:r>
    </w:p>
    <w:p w:rsidR="00EB7D11" w:rsidRPr="00EB7D11" w:rsidRDefault="00EB7D11" w:rsidP="00EB7D11">
      <w:pPr>
        <w:pStyle w:val="Style21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EB7D11" w:rsidRPr="00EB7D11" w:rsidRDefault="00EB7D11" w:rsidP="00EB7D11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Для определенных применений может потребоваться информация о некоторых дополнительных характеристиках. Некоторые из этих характеристик перечислены в таблице A.1. По запросу поставщик обязан предоставить эту информацию.</w:t>
      </w:r>
    </w:p>
    <w:p w:rsidR="00EB7D11" w:rsidRPr="00EB7D11" w:rsidRDefault="00EB7D11" w:rsidP="00EB7D11">
      <w:pPr>
        <w:pStyle w:val="Style2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bookmarkStart w:id="15" w:name="bookmark24"/>
      <w:bookmarkEnd w:id="15"/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Эти характеристики должны определяться в соответствии с</w:t>
      </w:r>
      <w:r w:rsidR="00EB5338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о</w:t>
      </w: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 стандартами, перечисленными в таблице A.1.</w:t>
      </w:r>
    </w:p>
    <w:p w:rsidR="00EB7D11" w:rsidRPr="00EB7D11" w:rsidRDefault="00EB7D11" w:rsidP="00EB7D11">
      <w:pPr>
        <w:pStyle w:val="Style21"/>
        <w:widowControl/>
        <w:ind w:firstLine="567"/>
        <w:jc w:val="both"/>
        <w:rPr>
          <w:rStyle w:val="FontStyle41"/>
          <w:rFonts w:ascii="Times New Roman" w:hAnsi="Times New Roman" w:cs="Times New Roman"/>
          <w:sz w:val="24"/>
          <w:szCs w:val="24"/>
          <w:lang w:val="ru" w:eastAsia="en-US"/>
        </w:rPr>
      </w:pPr>
    </w:p>
    <w:p w:rsidR="00EB7D11" w:rsidRPr="00EB7D11" w:rsidRDefault="00EB7D11" w:rsidP="00EB7D11">
      <w:pPr>
        <w:pStyle w:val="Style21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</w:pPr>
      <w:r w:rsidRPr="00EB7D11"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  <w:t>6 Проверка на соответствие</w:t>
      </w:r>
    </w:p>
    <w:p w:rsidR="00EB7D11" w:rsidRPr="00EB7D11" w:rsidRDefault="00EB7D11" w:rsidP="00EB7D11">
      <w:pPr>
        <w:pStyle w:val="Style21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EB7D11" w:rsidRPr="00EB7D11" w:rsidRDefault="00EB7D11" w:rsidP="00EB7D11">
      <w:pPr>
        <w:pStyle w:val="Style21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  <w:lang w:eastAsia="en-US"/>
        </w:rPr>
      </w:pPr>
      <w:bookmarkStart w:id="16" w:name="bookmark25"/>
      <w:r w:rsidRPr="00EB7D11"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  <w:t xml:space="preserve">6.1 </w:t>
      </w:r>
      <w:bookmarkEnd w:id="16"/>
      <w:r w:rsidRPr="00EB7D11"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  <w:t>Общие положения</w:t>
      </w:r>
    </w:p>
    <w:p w:rsidR="00EB7D11" w:rsidRPr="00EB7D11" w:rsidRDefault="00EB7D11" w:rsidP="00EB7D11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Проверка на соответствие настоящему документу должна проводиться с использованием методов испытаний, перечисленных в таблице 5. Для плит, предназначенных для использования в строительстве, должен применяться стандарт </w:t>
      </w:r>
      <w:r w:rsidR="007D1A10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br/>
      </w: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EN 13986. Для всех остальных продуктов должны применяться пункты 6.2-6.3.</w:t>
      </w:r>
    </w:p>
    <w:p w:rsidR="00EB7D11" w:rsidRPr="00EB7D11" w:rsidRDefault="00EB7D11" w:rsidP="00EB7D11">
      <w:pPr>
        <w:pStyle w:val="Style21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  <w:lang w:eastAsia="en-US"/>
        </w:rPr>
      </w:pPr>
      <w:bookmarkStart w:id="17" w:name="bookmark26"/>
      <w:r w:rsidRPr="00EB7D11"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  <w:t xml:space="preserve">6.2 </w:t>
      </w:r>
      <w:bookmarkEnd w:id="17"/>
      <w:r w:rsidRPr="00EB7D11"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  <w:t>Внешний контроль</w:t>
      </w:r>
    </w:p>
    <w:p w:rsidR="00EB7D11" w:rsidRPr="00EB7D11" w:rsidRDefault="00EB7D11" w:rsidP="00EB7D11">
      <w:pPr>
        <w:pStyle w:val="Style2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Внешний контроль на заводе, при необходимости, должен осуществляться в соответствии с EN 326-2.</w:t>
      </w:r>
    </w:p>
    <w:p w:rsidR="00EB7D11" w:rsidRPr="00EB7D11" w:rsidRDefault="00EB7D11" w:rsidP="00EB7D11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Для обеспечения качества склеивания и первоначального контроля на заводе-изготовителе, размер контрольной партии, из которой отбираются образцы для испытаний, должен составлять не менее 200 плит.</w:t>
      </w:r>
    </w:p>
    <w:p w:rsidR="00EB7D11" w:rsidRPr="00EB7D11" w:rsidRDefault="00EB7D11" w:rsidP="00EB7D11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В случае выделения формальдегида как для внешнего контроля, так и для инспекции партии плит, соответствующее требование, изложенное в EN 13986, должно быть выполнено по среднему значению не менее трех проверенных плит. Кроме того, ни одна отдельная плита не может превышать верхнее отклонение в + 10 %.</w:t>
      </w:r>
    </w:p>
    <w:p w:rsidR="00EB7D11" w:rsidRPr="00EB7D11" w:rsidRDefault="00EB7D11" w:rsidP="00EB7D11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Если высокий уровень надежности подтверждается записями заводского производственного контроля, размер первоначальной выборки может быть уменьшен по согласованию с инспекционной организацией.</w:t>
      </w:r>
    </w:p>
    <w:p w:rsidR="00EB7D11" w:rsidRPr="00EB7D11" w:rsidRDefault="00EB7D11" w:rsidP="00EB7D11">
      <w:pPr>
        <w:pStyle w:val="Style21"/>
        <w:widowControl/>
        <w:ind w:firstLine="567"/>
        <w:jc w:val="both"/>
        <w:rPr>
          <w:rStyle w:val="FontStyle41"/>
          <w:rFonts w:ascii="Times New Roman" w:hAnsi="Times New Roman" w:cs="Times New Roman"/>
          <w:b/>
          <w:sz w:val="24"/>
          <w:szCs w:val="24"/>
          <w:lang w:eastAsia="en-US"/>
        </w:rPr>
      </w:pPr>
      <w:bookmarkStart w:id="18" w:name="bookmark27"/>
      <w:r w:rsidRPr="00EB7D11"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  <w:t xml:space="preserve">6.3 </w:t>
      </w:r>
      <w:bookmarkEnd w:id="18"/>
      <w:r w:rsidRPr="00EB7D11">
        <w:rPr>
          <w:rStyle w:val="FontStyle41"/>
          <w:rFonts w:ascii="Times New Roman" w:hAnsi="Times New Roman" w:cs="Times New Roman"/>
          <w:b/>
          <w:sz w:val="24"/>
          <w:szCs w:val="24"/>
          <w:lang w:val="ru" w:eastAsia="en-US"/>
        </w:rPr>
        <w:t>Заводской производственный контроль</w:t>
      </w:r>
    </w:p>
    <w:p w:rsidR="00E30309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Заводской производственный контроль должен осуществляться в соответствии с принципами EN 326-2.</w:t>
      </w: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EB7D11">
        <w:rPr>
          <w:rFonts w:ascii="Times New Roman" w:eastAsia="Times New Roman" w:hAnsi="Times New Roman" w:cs="Times New Roman"/>
          <w:bCs/>
          <w:lang w:eastAsia="en-US"/>
        </w:rPr>
        <w:t xml:space="preserve">Характеристики, перечисленные в таблице 5, должны контролироваться с использованием, по крайней мере, периодичности испытаний, приведенной в таблице 5. Отбор образцов должен осуществляться случайным образом. Альтернативные методы испытаний и/или некондиционные образцы могут быть использованы, если может быть доказана корреляция с указанными методами испытаний (смотреть EN 326-2). Частоты </w:t>
      </w:r>
      <w:r w:rsidRPr="00EB7D11">
        <w:rPr>
          <w:rFonts w:ascii="Times New Roman" w:eastAsia="Times New Roman" w:hAnsi="Times New Roman" w:cs="Times New Roman"/>
          <w:bCs/>
          <w:lang w:eastAsia="en-US"/>
        </w:rPr>
        <w:lastRenderedPageBreak/>
        <w:t>испытаний, приведенные в таблице 5, относятся к производству, находящемуся под статистическим контролем.</w:t>
      </w: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EB7D11">
        <w:rPr>
          <w:rFonts w:ascii="Times New Roman" w:eastAsia="Times New Roman" w:hAnsi="Times New Roman" w:cs="Times New Roman"/>
          <w:bCs/>
          <w:lang w:eastAsia="en-US"/>
        </w:rPr>
        <w:t>Соответствие произведенной партии требованиям, перечисленным в таблицах 3 и 4, может быть принято, если определенные значения испытательного образца по крайней мере не ниже значений, указанных в таблицах 3 и 4.</w:t>
      </w:r>
    </w:p>
    <w:p w:rsidR="00E30309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EB7D11">
        <w:rPr>
          <w:rFonts w:ascii="Times New Roman" w:eastAsia="Times New Roman" w:hAnsi="Times New Roman" w:cs="Times New Roman"/>
          <w:bCs/>
          <w:lang w:eastAsia="en-US"/>
        </w:rPr>
        <w:t>Если указанная характеристика не соответствует требованиям, должны применяться соответствующие принципы EN 326-2. Кроме того, частота испытаний должна быть увеличена в соответствии с внутренними процедурами на заводе-изготовителе или процедурами, установленными внешним инспекционным органом, если таковые имеются. По свойствам, перечисленным в таблицах 3 и 4, можно предположить соответствие произведенной партии требованиям, если средние значения, рассчитанные по исходному образцу и дополнительным одному или двум образцам, по крайней мере, не уступают нижним 5-процентным значениям, приведенным в таблицах 3 и 4.</w:t>
      </w:r>
    </w:p>
    <w:p w:rsid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EB7D11" w:rsidRDefault="00EB7D11" w:rsidP="00EB7D11">
      <w:pPr>
        <w:pStyle w:val="Style14"/>
        <w:widowControl/>
        <w:ind w:firstLine="567"/>
        <w:jc w:val="both"/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</w:pPr>
      <w:r w:rsidRPr="00EB7D11"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t>Таблица 5. Минимальная частота испытания для каждой производственной линии для заводского производственного контроля</w:t>
      </w:r>
    </w:p>
    <w:p w:rsidR="00EB7D11" w:rsidRPr="00EB7D11" w:rsidRDefault="00EB7D11" w:rsidP="00EB7D11">
      <w:pPr>
        <w:pStyle w:val="Style14"/>
        <w:widowControl/>
        <w:ind w:firstLine="567"/>
        <w:jc w:val="center"/>
        <w:rPr>
          <w:rStyle w:val="FontStyle44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2"/>
        <w:gridCol w:w="3120"/>
        <w:gridCol w:w="3811"/>
      </w:tblGrid>
      <w:tr w:rsidR="00EB7D11" w:rsidRPr="00EB7D11" w:rsidTr="009323EA">
        <w:trPr>
          <w:trHeight w:val="413"/>
          <w:jc w:val="center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B7D11" w:rsidRPr="009323EA" w:rsidRDefault="00EB7D11" w:rsidP="009323EA">
            <w:pPr>
              <w:pStyle w:val="Style30"/>
              <w:widowControl/>
              <w:ind w:firstLine="21"/>
              <w:jc w:val="center"/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9323EA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Характеристики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B7D11" w:rsidRPr="009323EA" w:rsidRDefault="00EB7D11" w:rsidP="009323EA">
            <w:pPr>
              <w:pStyle w:val="Style30"/>
              <w:widowControl/>
              <w:ind w:firstLine="21"/>
              <w:jc w:val="center"/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9323EA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Метод испытания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B7D11" w:rsidRPr="009323EA" w:rsidRDefault="00EB7D11" w:rsidP="009323EA">
            <w:pPr>
              <w:pStyle w:val="Style30"/>
              <w:widowControl/>
              <w:ind w:firstLine="21"/>
              <w:jc w:val="center"/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9323EA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Минимальная частота испытания</w:t>
            </w:r>
          </w:p>
        </w:tc>
      </w:tr>
      <w:tr w:rsidR="00EB7D11" w:rsidRPr="00EB7D11" w:rsidTr="00E05D75">
        <w:trPr>
          <w:trHeight w:val="554"/>
          <w:jc w:val="center"/>
        </w:trPr>
        <w:tc>
          <w:tcPr>
            <w:tcW w:w="283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Допуски по размерам</w:t>
            </w:r>
          </w:p>
        </w:tc>
        <w:tc>
          <w:tcPr>
            <w:tcW w:w="312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324-1</w:t>
            </w:r>
          </w:p>
          <w:p w:rsidR="00EB7D11" w:rsidRPr="00EB7D11" w:rsidRDefault="00EB7D11" w:rsidP="00EB7D11">
            <w:pPr>
              <w:pStyle w:val="Style31"/>
              <w:widowControl/>
              <w:ind w:firstLine="21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324-2</w:t>
            </w:r>
          </w:p>
        </w:tc>
        <w:tc>
          <w:tcPr>
            <w:tcW w:w="381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Одна плита за смену</w:t>
            </w:r>
          </w:p>
        </w:tc>
      </w:tr>
      <w:tr w:rsidR="00EB7D11" w:rsidRPr="00EB7D11" w:rsidTr="00EB7D11">
        <w:trPr>
          <w:trHeight w:val="562"/>
          <w:jc w:val="center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Содержание влаги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322 (эталонный метод) или EN 13183-2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Одна плита на 1000 произведенных плит, но не менее одной в день</w:t>
            </w:r>
          </w:p>
        </w:tc>
      </w:tr>
      <w:tr w:rsidR="00EB7D11" w:rsidRPr="00EB7D11" w:rsidTr="00EB7D11">
        <w:trPr>
          <w:trHeight w:val="556"/>
          <w:jc w:val="center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Внешний вид поверхности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13017-1 EN 13017-2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Одна плита на 1000 произведенных плит, но не менее одной в смену</w:t>
            </w:r>
          </w:p>
        </w:tc>
      </w:tr>
      <w:tr w:rsidR="00EB7D11" w:rsidRPr="00EB7D11" w:rsidTr="00EB7D11">
        <w:trPr>
          <w:trHeight w:val="266"/>
          <w:jc w:val="center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Качество склеивания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en-US"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13354</w:t>
            </w: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ru" w:eastAsia="en-US"/>
              </w:rPr>
              <w:t>d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Одна плита в день</w:t>
            </w:r>
          </w:p>
        </w:tc>
      </w:tr>
      <w:tr w:rsidR="00EB7D11" w:rsidRPr="00EB7D11" w:rsidTr="00EB7D11">
        <w:trPr>
          <w:trHeight w:val="256"/>
          <w:jc w:val="center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en-US"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Плотность </w:t>
            </w: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ru" w:eastAsia="en-US"/>
              </w:rPr>
              <w:t>a,b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323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Одна плита в день</w:t>
            </w:r>
          </w:p>
        </w:tc>
      </w:tr>
      <w:tr w:rsidR="00EB7D11" w:rsidRPr="00EB7D11" w:rsidTr="00EB7D11">
        <w:trPr>
          <w:trHeight w:val="246"/>
          <w:jc w:val="center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en-US"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Прочность на изгиб </w:t>
            </w: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ru" w:eastAsia="en-US"/>
              </w:rPr>
              <w:t>a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789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Одна плита в день</w:t>
            </w:r>
          </w:p>
        </w:tc>
      </w:tr>
      <w:tr w:rsidR="00EB7D11" w:rsidRPr="00EB7D11" w:rsidTr="00EB7D11">
        <w:trPr>
          <w:trHeight w:val="236"/>
          <w:jc w:val="center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en-US"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Модуль упругости </w:t>
            </w: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ru" w:eastAsia="en-US"/>
              </w:rPr>
              <w:t>a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789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Одна плита в день</w:t>
            </w:r>
          </w:p>
        </w:tc>
      </w:tr>
      <w:tr w:rsidR="00EB7D11" w:rsidRPr="00EB7D11" w:rsidTr="00DF2300">
        <w:trPr>
          <w:trHeight w:val="398"/>
          <w:jc w:val="center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Выделение формальдегида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ISO 12460-3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31"/>
              <w:widowControl/>
              <w:ind w:firstLine="21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Одна плита в неделю </w:t>
            </w:r>
            <w:r w:rsidRPr="00EB7D11">
              <w:rPr>
                <w:rStyle w:val="FontStyle49"/>
                <w:rFonts w:ascii="Times New Roman" w:hAnsi="Times New Roman" w:cs="Times New Roman"/>
                <w:sz w:val="24"/>
                <w:szCs w:val="24"/>
                <w:vertAlign w:val="superscript"/>
                <w:lang w:val="ru" w:eastAsia="en-US"/>
              </w:rPr>
              <w:t>c</w:t>
            </w:r>
          </w:p>
        </w:tc>
      </w:tr>
      <w:tr w:rsidR="00EB7D11" w:rsidRPr="00EB7D11" w:rsidTr="00DF2300">
        <w:trPr>
          <w:trHeight w:val="3456"/>
          <w:jc w:val="center"/>
        </w:trPr>
        <w:tc>
          <w:tcPr>
            <w:tcW w:w="9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B7D11" w:rsidRPr="00EB7D11" w:rsidRDefault="00EB7D11" w:rsidP="00EB7D11">
            <w:pPr>
              <w:pStyle w:val="Style25"/>
              <w:widowControl/>
              <w:ind w:firstLine="21"/>
              <w:jc w:val="both"/>
              <w:rPr>
                <w:rStyle w:val="FontStyle42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7D11">
              <w:rPr>
                <w:rStyle w:val="FontStyle42"/>
                <w:rFonts w:ascii="Times New Roman" w:hAnsi="Times New Roman" w:cs="Times New Roman"/>
                <w:sz w:val="20"/>
                <w:szCs w:val="20"/>
                <w:vertAlign w:val="superscript"/>
                <w:lang w:val="ru" w:eastAsia="en-US"/>
              </w:rPr>
              <w:t>a</w:t>
            </w:r>
            <w:r w:rsidRPr="00EB7D11">
              <w:rPr>
                <w:rStyle w:val="FontStyle42"/>
                <w:rFonts w:ascii="Times New Roman" w:hAnsi="Times New Roman" w:cs="Times New Roman"/>
                <w:sz w:val="20"/>
                <w:szCs w:val="20"/>
                <w:lang w:val="ru" w:eastAsia="en-US"/>
              </w:rPr>
              <w:t xml:space="preserve"> Только для плит для несущих конструкций. Минимальная частота испытания характеристик свойств при изгибе, перпендикулярных направлению волокон наружного слоя, может быть уменьшена, если будет доказан значительно высокий порог требуемых значений.</w:t>
            </w:r>
          </w:p>
          <w:p w:rsidR="00EB7D11" w:rsidRPr="00EB7D11" w:rsidRDefault="00EB7D11" w:rsidP="00EB7D11">
            <w:pPr>
              <w:pStyle w:val="Style25"/>
              <w:widowControl/>
              <w:ind w:firstLine="21"/>
              <w:jc w:val="both"/>
              <w:rPr>
                <w:rStyle w:val="FontStyle42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7D11">
              <w:rPr>
                <w:rStyle w:val="FontStyle42"/>
                <w:rFonts w:ascii="Times New Roman" w:hAnsi="Times New Roman" w:cs="Times New Roman"/>
                <w:sz w:val="20"/>
                <w:szCs w:val="20"/>
                <w:vertAlign w:val="superscript"/>
                <w:lang w:val="ru" w:eastAsia="en-US"/>
              </w:rPr>
              <w:t>b</w:t>
            </w:r>
            <w:r w:rsidRPr="00EB7D11">
              <w:rPr>
                <w:rStyle w:val="FontStyle42"/>
                <w:rFonts w:ascii="Times New Roman" w:hAnsi="Times New Roman" w:cs="Times New Roman"/>
                <w:sz w:val="20"/>
                <w:szCs w:val="20"/>
                <w:lang w:val="ru" w:eastAsia="en-US"/>
              </w:rPr>
              <w:t xml:space="preserve"> Для определения плотности вместо образца небольшого размера, указанного в EN 323, можно использовать образец для испытания на изгиб, как указано в EN 789.</w:t>
            </w:r>
          </w:p>
          <w:p w:rsidR="00EB7D11" w:rsidRPr="00EB7D11" w:rsidRDefault="00EB7D11" w:rsidP="00EB7D11">
            <w:pPr>
              <w:pStyle w:val="Style25"/>
              <w:widowControl/>
              <w:ind w:firstLine="21"/>
              <w:jc w:val="both"/>
              <w:rPr>
                <w:rStyle w:val="FontStyle42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7D11">
              <w:rPr>
                <w:rStyle w:val="FontStyle42"/>
                <w:rFonts w:ascii="Times New Roman" w:hAnsi="Times New Roman" w:cs="Times New Roman"/>
                <w:sz w:val="20"/>
                <w:szCs w:val="20"/>
                <w:vertAlign w:val="superscript"/>
                <w:lang w:val="ru" w:eastAsia="en-US"/>
              </w:rPr>
              <w:t>c</w:t>
            </w:r>
            <w:r w:rsidRPr="00EB7D11">
              <w:rPr>
                <w:rStyle w:val="FontStyle42"/>
                <w:rFonts w:ascii="Times New Roman" w:hAnsi="Times New Roman" w:cs="Times New Roman"/>
                <w:sz w:val="20"/>
                <w:szCs w:val="20"/>
                <w:lang w:val="ru" w:eastAsia="en-US"/>
              </w:rPr>
              <w:t xml:space="preserve"> Некоторые типы массивных древесных плит выделяют мало формальдегида или вообще не выделяют его. В этом случае интервалы испытания могут быть увеличены. Однако ответственность за соответствие заявленному классу формальдегида остается за производителем.</w:t>
            </w:r>
          </w:p>
          <w:p w:rsidR="00EB7D11" w:rsidRPr="00EB7D11" w:rsidRDefault="00EB7D11" w:rsidP="00EB7D11">
            <w:pPr>
              <w:pStyle w:val="Style25"/>
              <w:widowControl/>
              <w:ind w:firstLine="21"/>
              <w:jc w:val="both"/>
              <w:rPr>
                <w:rStyle w:val="FontStyle42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B7D11">
              <w:rPr>
                <w:rStyle w:val="FontStyle42"/>
                <w:rFonts w:ascii="Times New Roman" w:hAnsi="Times New Roman" w:cs="Times New Roman"/>
                <w:sz w:val="20"/>
                <w:szCs w:val="20"/>
                <w:vertAlign w:val="superscript"/>
                <w:lang w:val="ru" w:eastAsia="en-US"/>
              </w:rPr>
              <w:t>d</w:t>
            </w:r>
            <w:r w:rsidRPr="00EB7D11">
              <w:rPr>
                <w:rStyle w:val="FontStyle42"/>
                <w:rFonts w:ascii="Times New Roman" w:hAnsi="Times New Roman" w:cs="Times New Roman"/>
                <w:sz w:val="20"/>
                <w:szCs w:val="20"/>
                <w:lang w:val="ru" w:eastAsia="en-US"/>
              </w:rPr>
              <w:t xml:space="preserve"> Если в результате испытания репрезентативного образца (первоначальное типовое испытание — не менее 12 плит) будет доказано, что благодаря используемым производственным параметрам (клей, древесина, параметры пресса и т.д.) требования к качеству склеивания выполнены, в качестве внутреннего контроля качества может быть использован альтернативный метод испытаний. Каждое изменение параметров, влияющих на качество склеивания, должно быть подтверждено новыми первоначальными испытаниями типа.</w:t>
            </w:r>
          </w:p>
          <w:p w:rsidR="00EB7D11" w:rsidRPr="00EB7D11" w:rsidRDefault="007D1A10" w:rsidP="00EB7D11">
            <w:pPr>
              <w:pStyle w:val="Style25"/>
              <w:widowControl/>
              <w:ind w:firstLine="21"/>
              <w:jc w:val="both"/>
              <w:rPr>
                <w:rStyle w:val="FontStyle42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7D11">
              <w:rPr>
                <w:rStyle w:val="FontStyle42"/>
                <w:rFonts w:ascii="Times New Roman" w:hAnsi="Times New Roman" w:cs="Times New Roman"/>
                <w:sz w:val="20"/>
                <w:szCs w:val="20"/>
                <w:lang w:val="ru" w:eastAsia="en-US"/>
              </w:rPr>
              <w:t>Примечание</w:t>
            </w:r>
            <w:r>
              <w:rPr>
                <w:rStyle w:val="FontStyle42"/>
                <w:rFonts w:ascii="Times New Roman" w:hAnsi="Times New Roman" w:cs="Times New Roman"/>
                <w:sz w:val="20"/>
                <w:szCs w:val="20"/>
                <w:lang w:val="ru" w:eastAsia="en-US"/>
              </w:rPr>
              <w:t xml:space="preserve"> -</w:t>
            </w:r>
            <w:r w:rsidR="00EB7D11" w:rsidRPr="00EB7D11">
              <w:rPr>
                <w:rStyle w:val="FontStyle42"/>
                <w:rFonts w:ascii="Times New Roman" w:hAnsi="Times New Roman" w:cs="Times New Roman"/>
                <w:sz w:val="20"/>
                <w:szCs w:val="20"/>
                <w:lang w:val="ru" w:eastAsia="en-US"/>
              </w:rPr>
              <w:t xml:space="preserve"> В качестве альтернативного метода испытания, например, испытание на расслаивание дает соответствующие результаты.</w:t>
            </w:r>
          </w:p>
        </w:tc>
      </w:tr>
    </w:tbl>
    <w:p w:rsidR="00EB7D11" w:rsidRPr="00EB7D11" w:rsidRDefault="00EB7D11" w:rsidP="00EB7D11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</w:pPr>
    </w:p>
    <w:p w:rsidR="00EB7D11" w:rsidRPr="00EB7D11" w:rsidRDefault="00EB7D11" w:rsidP="00EB7D11">
      <w:pPr>
        <w:pStyle w:val="Style16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Характеристики свойств при изгибе определяются в соответствии с EN 789, при необходимости может быть использован пролет, соответствующий 30-кратной номинальной толщине и усилию, приложенному </w:t>
      </w:r>
      <w:r w:rsidR="007D1A10"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в-третьих</w:t>
      </w: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 точках пролета. Определяется локальный модуль упругости. С помощью упомянутой адаптации конфигурации </w:t>
      </w: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lastRenderedPageBreak/>
        <w:t>испытания можно уменьшить проблему разрушения при сдвиге качения в испытаниях на изгиб.</w:t>
      </w: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</w:pP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Характеристики свойств при изгибе следует проверять на подготовленных образцах. Эталонное содержание влаги в древесине (12 %) соответствует содержанию влаги в древесине при температуре 20 °C и относительной влажности 65 %. Результаты испытаний на модуль упругости, не</w:t>
      </w:r>
      <w:r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 </w:t>
      </w: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испытанные при влажности эталонной древесины, должны быть преобразованы с поправочным коэффициентом в соответствии с EN 384.</w:t>
      </w: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</w:pPr>
    </w:p>
    <w:p w:rsid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Style w:val="FontStyle49"/>
          <w:rFonts w:ascii="Times New Roman" w:hAnsi="Times New Roman" w:cs="Times New Roman"/>
          <w:b/>
          <w:sz w:val="24"/>
          <w:szCs w:val="24"/>
          <w:lang w:val="ru" w:eastAsia="en-US"/>
        </w:rPr>
      </w:pPr>
      <w:r w:rsidRPr="00EB7D11">
        <w:rPr>
          <w:rStyle w:val="FontStyle49"/>
          <w:rFonts w:ascii="Times New Roman" w:hAnsi="Times New Roman" w:cs="Times New Roman"/>
          <w:b/>
          <w:sz w:val="24"/>
          <w:szCs w:val="24"/>
          <w:lang w:val="ru" w:eastAsia="en-US"/>
        </w:rPr>
        <w:t>7 Маркировка</w:t>
      </w: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Style w:val="FontStyle49"/>
          <w:rFonts w:ascii="Times New Roman" w:hAnsi="Times New Roman" w:cs="Times New Roman"/>
          <w:b/>
          <w:sz w:val="24"/>
          <w:szCs w:val="24"/>
          <w:lang w:val="ru" w:eastAsia="en-US"/>
        </w:rPr>
      </w:pP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Style w:val="FontStyle49"/>
          <w:rFonts w:ascii="Times New Roman" w:hAnsi="Times New Roman" w:cs="Times New Roman"/>
          <w:b/>
          <w:sz w:val="24"/>
          <w:szCs w:val="24"/>
          <w:lang w:val="ru" w:eastAsia="en-US"/>
        </w:rPr>
      </w:pPr>
      <w:r w:rsidRPr="00EB7D11">
        <w:rPr>
          <w:rStyle w:val="FontStyle49"/>
          <w:rFonts w:ascii="Times New Roman" w:hAnsi="Times New Roman" w:cs="Times New Roman"/>
          <w:b/>
          <w:sz w:val="24"/>
          <w:szCs w:val="24"/>
          <w:lang w:val="ru" w:eastAsia="en-US"/>
        </w:rPr>
        <w:t>7.1 Плиты для строительных целей</w:t>
      </w: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</w:pP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Для плит, произведенных в соответствии с настоящим </w:t>
      </w:r>
      <w:r w:rsidR="00FC466F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стандартом</w:t>
      </w: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 для использования в строительстве, как указано в </w:t>
      </w:r>
      <w:r w:rsidR="00FC466F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регламенте</w:t>
      </w: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 о строительн</w:t>
      </w:r>
      <w:r w:rsidR="004D5827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ых</w:t>
      </w: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 </w:t>
      </w:r>
      <w:r w:rsidR="004D5827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материалов</w:t>
      </w: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 (CPR) (</w:t>
      </w:r>
      <w:r w:rsidR="003B1905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Регламент </w:t>
      </w: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ЕС № 305/2011), применяются требования к маркировке, приведенные в </w:t>
      </w:r>
      <w:r w:rsidR="005C57B3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нем</w:t>
      </w: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.</w:t>
      </w: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Style w:val="FontStyle49"/>
          <w:rFonts w:ascii="Times New Roman" w:hAnsi="Times New Roman" w:cs="Times New Roman"/>
          <w:b/>
          <w:sz w:val="24"/>
          <w:szCs w:val="24"/>
          <w:lang w:val="ru" w:eastAsia="en-US"/>
        </w:rPr>
      </w:pPr>
      <w:r w:rsidRPr="00EB7D11">
        <w:rPr>
          <w:rStyle w:val="FontStyle49"/>
          <w:rFonts w:ascii="Times New Roman" w:hAnsi="Times New Roman" w:cs="Times New Roman"/>
          <w:b/>
          <w:sz w:val="24"/>
          <w:szCs w:val="24"/>
          <w:lang w:val="ru" w:eastAsia="en-US"/>
        </w:rPr>
        <w:t xml:space="preserve">7.2 Другие </w:t>
      </w:r>
      <w:r w:rsidR="00F97260">
        <w:rPr>
          <w:rStyle w:val="FontStyle49"/>
          <w:rFonts w:ascii="Times New Roman" w:hAnsi="Times New Roman" w:cs="Times New Roman"/>
          <w:b/>
          <w:sz w:val="24"/>
          <w:szCs w:val="24"/>
          <w:lang w:val="ru" w:eastAsia="en-US"/>
        </w:rPr>
        <w:t>плиты</w:t>
      </w: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В случае других досок, произведенных в соответствии с настоящим документом, информация, указанная в пунктах </w:t>
      </w:r>
      <w:r w:rsidR="00892172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от </w:t>
      </w: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a)</w:t>
      </w:r>
      <w:r w:rsidR="00892172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 до </w:t>
      </w:r>
      <w:r w:rsidRPr="00EB7D1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i), должна быть нанесена на каждую упаковку массивных древесных плит, и на каждую отдельную плиту должна быть нанесена информация, указанная в пунктах a), e) и i):</w:t>
      </w: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EB7D11">
        <w:rPr>
          <w:rFonts w:ascii="Times New Roman" w:eastAsia="Times New Roman" w:hAnsi="Times New Roman" w:cs="Times New Roman"/>
          <w:bCs/>
          <w:lang w:eastAsia="en-US"/>
        </w:rPr>
        <w:t>а) название производителя, его код или логотип;</w:t>
      </w: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EB7D11">
        <w:rPr>
          <w:rFonts w:ascii="Times New Roman" w:eastAsia="Times New Roman" w:hAnsi="Times New Roman" w:cs="Times New Roman"/>
          <w:bCs/>
          <w:lang w:eastAsia="en-US"/>
        </w:rPr>
        <w:t>b) номер настоящего документа: EN 13353;</w:t>
      </w: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EB7D11">
        <w:rPr>
          <w:rFonts w:ascii="Times New Roman" w:eastAsia="Times New Roman" w:hAnsi="Times New Roman" w:cs="Times New Roman"/>
          <w:bCs/>
          <w:lang w:eastAsia="en-US"/>
        </w:rPr>
        <w:t>c) обозначение типа плиты, многослойной или однослойной:</w:t>
      </w: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EB7D11">
        <w:rPr>
          <w:rFonts w:ascii="Times New Roman" w:eastAsia="Times New Roman" w:hAnsi="Times New Roman" w:cs="Times New Roman"/>
          <w:bCs/>
          <w:lang w:eastAsia="en-US"/>
        </w:rPr>
        <w:t>Многослойные массивные древесные плиты должны быть маркированы буквой «L» и цифрой, указывающей количество слоев. Однослойные массивные древесные плиты должны быть маркированы буквой «L1» с добавлением буквы «NC» для плит, которые не были обрезаны по длине, или букв «SC» для плит, которые были обрезаны по длине (смотреть определение в EN 12775).;</w:t>
      </w: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EB7D11">
        <w:rPr>
          <w:rFonts w:ascii="Times New Roman" w:eastAsia="Times New Roman" w:hAnsi="Times New Roman" w:cs="Times New Roman"/>
          <w:bCs/>
          <w:lang w:eastAsia="en-US"/>
        </w:rPr>
        <w:t>d) древесные породы;</w:t>
      </w: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</w:pPr>
      <w:r w:rsidRPr="00EB7D11"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  <w:t>Примечание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  <w:t xml:space="preserve"> -</w:t>
      </w:r>
      <w:r w:rsidRPr="00EB7D11"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  <w:t xml:space="preserve"> Распространенные виды перечислены в EN 13556.</w:t>
      </w: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EB7D11">
        <w:rPr>
          <w:rFonts w:ascii="Times New Roman" w:eastAsia="Times New Roman" w:hAnsi="Times New Roman" w:cs="Times New Roman"/>
          <w:bCs/>
          <w:lang w:eastAsia="en-US"/>
        </w:rPr>
        <w:t>e) классы внешнего вида поверхности. В случае многослойных плит должен быть указан класс внешнего вида лицевой и тыльной сторон;</w:t>
      </w: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EB7D11">
        <w:rPr>
          <w:rFonts w:ascii="Times New Roman" w:eastAsia="Times New Roman" w:hAnsi="Times New Roman" w:cs="Times New Roman"/>
          <w:bCs/>
          <w:lang w:eastAsia="en-US"/>
        </w:rPr>
        <w:t>f) номинальные размеры в миллиметрах (толщина, ширина, длина);</w:t>
      </w: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EB7D11">
        <w:rPr>
          <w:rFonts w:ascii="Times New Roman" w:eastAsia="Times New Roman" w:hAnsi="Times New Roman" w:cs="Times New Roman"/>
          <w:bCs/>
          <w:lang w:eastAsia="en-US"/>
        </w:rPr>
        <w:t>g) класс обслуживания 1, 2 или 3 в соответствии с EN 1995-1-1 или класс, указанный в пунктах 3.2.1, 3.2.2.2 или 3.2.3;</w:t>
      </w:r>
    </w:p>
    <w:p w:rsidR="00EB7D11" w:rsidRPr="00EB7D11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EB7D11">
        <w:rPr>
          <w:rFonts w:ascii="Times New Roman" w:eastAsia="Times New Roman" w:hAnsi="Times New Roman" w:cs="Times New Roman"/>
          <w:bCs/>
          <w:lang w:eastAsia="en-US"/>
        </w:rPr>
        <w:t>h) класс выделения формальдегида в соответствии с EN 13986;</w:t>
      </w:r>
    </w:p>
    <w:p w:rsidR="00E30309" w:rsidRDefault="00EB7D11" w:rsidP="00EB7D1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EB7D11">
        <w:rPr>
          <w:rFonts w:ascii="Times New Roman" w:eastAsia="Times New Roman" w:hAnsi="Times New Roman" w:cs="Times New Roman"/>
          <w:bCs/>
          <w:lang w:eastAsia="en-US"/>
        </w:rPr>
        <w:t>i) дата (или код даты) изготовления.</w:t>
      </w:r>
    </w:p>
    <w:p w:rsidR="00E30309" w:rsidRDefault="00E30309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E30309" w:rsidRDefault="00E30309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E30309" w:rsidRDefault="00E30309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E30309" w:rsidRDefault="00E30309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F97260" w:rsidRDefault="00F97260">
      <w:pPr>
        <w:widowControl/>
        <w:spacing w:after="200" w:line="276" w:lineRule="auto"/>
        <w:rPr>
          <w:rFonts w:ascii="Times New Roman" w:eastAsia="Times New Roman" w:hAnsi="Times New Roman" w:cs="Times New Roman"/>
          <w:bCs/>
          <w:lang w:eastAsia="en-US"/>
        </w:rPr>
      </w:pPr>
      <w:r>
        <w:rPr>
          <w:rFonts w:ascii="Times New Roman" w:eastAsia="Times New Roman" w:hAnsi="Times New Roman" w:cs="Times New Roman"/>
          <w:bCs/>
          <w:lang w:eastAsia="en-US"/>
        </w:rPr>
        <w:br w:type="page"/>
      </w:r>
    </w:p>
    <w:p w:rsidR="00826135" w:rsidRPr="00B66572" w:rsidRDefault="00826135" w:rsidP="00826135">
      <w:pPr>
        <w:pStyle w:val="Style15"/>
        <w:widowControl/>
        <w:jc w:val="center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B66572">
        <w:rPr>
          <w:rStyle w:val="FontStyle47"/>
          <w:rFonts w:ascii="Times New Roman" w:hAnsi="Times New Roman" w:cs="Times New Roman"/>
          <w:sz w:val="24"/>
          <w:szCs w:val="24"/>
          <w:lang w:val="ru" w:eastAsia="en-US"/>
        </w:rPr>
        <w:lastRenderedPageBreak/>
        <w:t>Приложение А</w:t>
      </w:r>
    </w:p>
    <w:p w:rsidR="00826135" w:rsidRPr="00B66572" w:rsidRDefault="00826135" w:rsidP="00826135">
      <w:pPr>
        <w:pStyle w:val="Style19"/>
        <w:widowControl/>
        <w:jc w:val="center"/>
        <w:rPr>
          <w:rStyle w:val="FontStyle45"/>
          <w:rFonts w:ascii="Times New Roman" w:hAnsi="Times New Roman" w:cs="Times New Roman"/>
          <w:b w:val="0"/>
          <w:i/>
          <w:sz w:val="24"/>
          <w:szCs w:val="24"/>
          <w:lang w:eastAsia="en-US"/>
        </w:rPr>
      </w:pPr>
      <w:r w:rsidRPr="00B66572">
        <w:rPr>
          <w:rStyle w:val="FontStyle45"/>
          <w:rFonts w:ascii="Times New Roman" w:hAnsi="Times New Roman" w:cs="Times New Roman"/>
          <w:b w:val="0"/>
          <w:i/>
          <w:sz w:val="24"/>
          <w:szCs w:val="24"/>
          <w:lang w:val="ru" w:eastAsia="en-US"/>
        </w:rPr>
        <w:t>(обязательное)</w:t>
      </w:r>
    </w:p>
    <w:p w:rsidR="00826135" w:rsidRPr="00B66572" w:rsidRDefault="00826135" w:rsidP="00826135">
      <w:pPr>
        <w:pStyle w:val="Style15"/>
        <w:widowControl/>
        <w:jc w:val="center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bookmarkStart w:id="19" w:name="bookmark31"/>
    </w:p>
    <w:bookmarkEnd w:id="19"/>
    <w:p w:rsidR="00826135" w:rsidRPr="00B66572" w:rsidRDefault="00826135" w:rsidP="00826135">
      <w:pPr>
        <w:pStyle w:val="Style15"/>
        <w:widowControl/>
        <w:jc w:val="center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B66572">
        <w:rPr>
          <w:rStyle w:val="FontStyle47"/>
          <w:rFonts w:ascii="Times New Roman" w:hAnsi="Times New Roman" w:cs="Times New Roman"/>
          <w:sz w:val="24"/>
          <w:szCs w:val="24"/>
          <w:lang w:val="ru" w:eastAsia="en-US"/>
        </w:rPr>
        <w:t>Характеристики плит, используемых в несущих и ненесущих конструкциях</w:t>
      </w:r>
    </w:p>
    <w:p w:rsidR="00826135" w:rsidRPr="00B66572" w:rsidRDefault="00826135" w:rsidP="00826135">
      <w:pPr>
        <w:pStyle w:val="Style14"/>
        <w:widowControl/>
        <w:jc w:val="center"/>
        <w:rPr>
          <w:rStyle w:val="FontStyle44"/>
          <w:rFonts w:ascii="Times New Roman" w:hAnsi="Times New Roman" w:cs="Times New Roman"/>
          <w:sz w:val="24"/>
          <w:szCs w:val="24"/>
          <w:lang w:eastAsia="en-US"/>
        </w:rPr>
      </w:pPr>
    </w:p>
    <w:p w:rsidR="00826135" w:rsidRDefault="00826135" w:rsidP="00B66572">
      <w:pPr>
        <w:pStyle w:val="Style14"/>
        <w:widowControl/>
        <w:ind w:firstLine="567"/>
        <w:jc w:val="both"/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</w:pPr>
      <w:r w:rsidRPr="00B66572">
        <w:rPr>
          <w:rStyle w:val="FontStyle44"/>
          <w:rFonts w:ascii="Times New Roman" w:hAnsi="Times New Roman" w:cs="Times New Roman"/>
          <w:sz w:val="24"/>
          <w:szCs w:val="24"/>
          <w:lang w:val="ru" w:eastAsia="en-US"/>
        </w:rPr>
        <w:t>Таблица A.1. Дополнительные характеристики</w:t>
      </w:r>
    </w:p>
    <w:p w:rsidR="00B66572" w:rsidRPr="00B66572" w:rsidRDefault="00B66572" w:rsidP="00826135">
      <w:pPr>
        <w:pStyle w:val="Style14"/>
        <w:widowControl/>
        <w:jc w:val="center"/>
        <w:rPr>
          <w:rStyle w:val="FontStyle44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797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556"/>
        <w:gridCol w:w="2609"/>
        <w:gridCol w:w="2632"/>
      </w:tblGrid>
      <w:tr w:rsidR="00826135" w:rsidRPr="00F97260" w:rsidTr="00B66572">
        <w:trPr>
          <w:trHeight w:val="429"/>
          <w:jc w:val="center"/>
        </w:trPr>
        <w:tc>
          <w:tcPr>
            <w:tcW w:w="4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F97260" w:rsidRDefault="00826135" w:rsidP="00DF2300">
            <w:pPr>
              <w:pStyle w:val="Style30"/>
              <w:widowControl/>
              <w:jc w:val="center"/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F97260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Физические характеристики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F97260" w:rsidRDefault="00826135" w:rsidP="00DF2300">
            <w:pPr>
              <w:pStyle w:val="Style30"/>
              <w:widowControl/>
              <w:jc w:val="center"/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F97260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Метод испытания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F97260" w:rsidRDefault="00826135" w:rsidP="00DF2300">
            <w:pPr>
              <w:pStyle w:val="Style30"/>
              <w:widowControl/>
              <w:jc w:val="center"/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F97260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Ссылочный документ</w:t>
            </w:r>
          </w:p>
        </w:tc>
      </w:tr>
      <w:tr w:rsidR="00826135" w:rsidRPr="00B66572" w:rsidTr="00B66572">
        <w:trPr>
          <w:trHeight w:val="414"/>
          <w:jc w:val="center"/>
        </w:trPr>
        <w:tc>
          <w:tcPr>
            <w:tcW w:w="4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B66572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-</w:t>
            </w:r>
            <w:r w:rsidR="00826135"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 Изменения размеров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826135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318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B66572" w:rsidP="00DF2300">
            <w:pPr>
              <w:pStyle w:val="Style2"/>
              <w:widowControl/>
              <w:jc w:val="center"/>
              <w:rPr>
                <w:rStyle w:val="FontStyle4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43"/>
                <w:rFonts w:ascii="Times New Roman" w:hAnsi="Times New Roman" w:cs="Times New Roman"/>
                <w:sz w:val="24"/>
                <w:szCs w:val="24"/>
                <w:lang w:val="ru" w:eastAsia="en-US"/>
              </w:rPr>
              <w:t>-</w:t>
            </w:r>
          </w:p>
        </w:tc>
      </w:tr>
      <w:tr w:rsidR="00826135" w:rsidRPr="00B66572" w:rsidTr="00B66572">
        <w:trPr>
          <w:trHeight w:val="730"/>
          <w:jc w:val="center"/>
        </w:trPr>
        <w:tc>
          <w:tcPr>
            <w:tcW w:w="4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26135" w:rsidRPr="00B66572" w:rsidRDefault="00B66572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-</w:t>
            </w:r>
            <w:r w:rsidR="00826135"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 Классификация по внешнему виду поверхности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26135" w:rsidRPr="00B66572" w:rsidRDefault="00B66572" w:rsidP="00DF2300">
            <w:pPr>
              <w:pStyle w:val="Style2"/>
              <w:widowControl/>
              <w:jc w:val="center"/>
              <w:rPr>
                <w:rStyle w:val="FontStyle4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Style w:val="FontStyle43"/>
                <w:rFonts w:ascii="Times New Roman" w:hAnsi="Times New Roman" w:cs="Times New Roman"/>
                <w:sz w:val="24"/>
                <w:szCs w:val="24"/>
                <w:lang w:val="ru" w:eastAsia="en-US"/>
              </w:rPr>
              <w:t>-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26135" w:rsidRPr="00B66572" w:rsidRDefault="00826135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13017-1 EN 13017-2</w:t>
            </w:r>
          </w:p>
        </w:tc>
      </w:tr>
      <w:tr w:rsidR="00826135" w:rsidRPr="00B66572" w:rsidTr="00B66572">
        <w:trPr>
          <w:trHeight w:val="409"/>
          <w:jc w:val="center"/>
        </w:trPr>
        <w:tc>
          <w:tcPr>
            <w:tcW w:w="4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B66572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-</w:t>
            </w:r>
            <w:r w:rsidR="00826135"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 Возможность отделки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B66572" w:rsidP="00DF2300">
            <w:pPr>
              <w:pStyle w:val="Style2"/>
              <w:widowControl/>
              <w:jc w:val="center"/>
              <w:rPr>
                <w:rStyle w:val="FontStyle4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Style w:val="FontStyle43"/>
                <w:rFonts w:ascii="Times New Roman" w:hAnsi="Times New Roman" w:cs="Times New Roman"/>
                <w:sz w:val="24"/>
                <w:szCs w:val="24"/>
                <w:lang w:val="ru" w:eastAsia="en-US"/>
              </w:rPr>
              <w:t>-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826135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CEN/TS 635-4</w:t>
            </w:r>
          </w:p>
        </w:tc>
      </w:tr>
      <w:tr w:rsidR="00826135" w:rsidRPr="00F97260" w:rsidTr="00B66572">
        <w:trPr>
          <w:trHeight w:val="419"/>
          <w:jc w:val="center"/>
        </w:trPr>
        <w:tc>
          <w:tcPr>
            <w:tcW w:w="4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F97260" w:rsidRDefault="00826135" w:rsidP="00DF2300">
            <w:pPr>
              <w:pStyle w:val="Style30"/>
              <w:widowControl/>
              <w:jc w:val="center"/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F97260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Механические характеристики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F97260" w:rsidRDefault="00826135" w:rsidP="00DF2300">
            <w:pPr>
              <w:pStyle w:val="Style30"/>
              <w:widowControl/>
              <w:jc w:val="center"/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F97260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Метод испытания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F97260" w:rsidRDefault="00826135" w:rsidP="00DF2300">
            <w:pPr>
              <w:pStyle w:val="Style30"/>
              <w:widowControl/>
              <w:jc w:val="center"/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F97260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Ссылочный документ</w:t>
            </w:r>
          </w:p>
        </w:tc>
      </w:tr>
      <w:tr w:rsidR="00826135" w:rsidRPr="00B66572" w:rsidTr="00B66572">
        <w:trPr>
          <w:trHeight w:val="414"/>
          <w:jc w:val="center"/>
        </w:trPr>
        <w:tc>
          <w:tcPr>
            <w:tcW w:w="4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B66572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-</w:t>
            </w:r>
            <w:r w:rsidR="00826135"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 Характеристики свойств при изгибе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826135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789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826135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1058</w:t>
            </w:r>
          </w:p>
        </w:tc>
      </w:tr>
      <w:tr w:rsidR="00826135" w:rsidRPr="00B66572" w:rsidTr="00B66572">
        <w:trPr>
          <w:trHeight w:val="400"/>
          <w:jc w:val="center"/>
        </w:trPr>
        <w:tc>
          <w:tcPr>
            <w:tcW w:w="4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B66572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-</w:t>
            </w:r>
            <w:r w:rsidR="00826135"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 Свойства при растяжении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826135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789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826135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1058</w:t>
            </w:r>
          </w:p>
        </w:tc>
      </w:tr>
      <w:tr w:rsidR="00826135" w:rsidRPr="00B66572" w:rsidTr="00B66572">
        <w:trPr>
          <w:trHeight w:val="405"/>
          <w:jc w:val="center"/>
        </w:trPr>
        <w:tc>
          <w:tcPr>
            <w:tcW w:w="4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B66572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-</w:t>
            </w:r>
            <w:r w:rsidR="00826135"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 Свойства при сдвиге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826135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789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826135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1058</w:t>
            </w:r>
          </w:p>
        </w:tc>
      </w:tr>
      <w:tr w:rsidR="00826135" w:rsidRPr="00B66572" w:rsidTr="00B66572">
        <w:trPr>
          <w:trHeight w:val="405"/>
          <w:jc w:val="center"/>
        </w:trPr>
        <w:tc>
          <w:tcPr>
            <w:tcW w:w="4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B66572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-</w:t>
            </w:r>
            <w:r w:rsidR="00826135"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 Компрессионные характеристики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826135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789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826135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1058</w:t>
            </w:r>
          </w:p>
        </w:tc>
      </w:tr>
      <w:tr w:rsidR="00826135" w:rsidRPr="00B66572" w:rsidTr="00B66572">
        <w:trPr>
          <w:trHeight w:val="409"/>
          <w:jc w:val="center"/>
        </w:trPr>
        <w:tc>
          <w:tcPr>
            <w:tcW w:w="4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B66572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-</w:t>
            </w:r>
            <w:r w:rsidR="00826135"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 Возможность извлечения крепежных элементов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826135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13446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B66572" w:rsidP="00DF2300">
            <w:pPr>
              <w:pStyle w:val="Style2"/>
              <w:widowControl/>
              <w:jc w:val="center"/>
              <w:rPr>
                <w:rStyle w:val="FontStyle4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Style w:val="FontStyle43"/>
                <w:rFonts w:ascii="Times New Roman" w:hAnsi="Times New Roman" w:cs="Times New Roman"/>
                <w:sz w:val="24"/>
                <w:szCs w:val="24"/>
                <w:lang w:val="ru" w:eastAsia="en-US"/>
              </w:rPr>
              <w:t>-</w:t>
            </w:r>
          </w:p>
        </w:tc>
      </w:tr>
      <w:tr w:rsidR="00826135" w:rsidRPr="00B66572" w:rsidTr="00B66572">
        <w:trPr>
          <w:trHeight w:val="1214"/>
          <w:jc w:val="center"/>
        </w:trPr>
        <w:tc>
          <w:tcPr>
            <w:tcW w:w="9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826135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66572">
              <w:rPr>
                <w:rStyle w:val="FontStyle49"/>
                <w:rFonts w:ascii="Times New Roman" w:hAnsi="Times New Roman" w:cs="Times New Roman"/>
                <w:sz w:val="20"/>
                <w:szCs w:val="20"/>
                <w:lang w:val="ru" w:eastAsia="en-US"/>
              </w:rPr>
              <w:t>Комментарий: Характеристики свойств при изгибе определяются в соответствии с EN 789, при необходимости может быть использован пролет, соответствующий 30-кратной номинальной толщине и усилию, приложенному в третьих точках пролета. Определяется локальный модуль упругости. С помощью упомянутой адаптации конфигурации испытания можно уменьшить проблему разрушения при сдвиге качения в испытаниях на изгиб.</w:t>
            </w:r>
          </w:p>
        </w:tc>
      </w:tr>
      <w:tr w:rsidR="00826135" w:rsidRPr="00F97260" w:rsidTr="00B66572">
        <w:trPr>
          <w:trHeight w:val="419"/>
          <w:jc w:val="center"/>
        </w:trPr>
        <w:tc>
          <w:tcPr>
            <w:tcW w:w="4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F97260" w:rsidRDefault="00826135" w:rsidP="00DF2300">
            <w:pPr>
              <w:pStyle w:val="Style30"/>
              <w:widowControl/>
              <w:jc w:val="center"/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F97260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Эксплуатационные характеристики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F97260" w:rsidRDefault="00826135" w:rsidP="00DF2300">
            <w:pPr>
              <w:pStyle w:val="Style30"/>
              <w:widowControl/>
              <w:jc w:val="center"/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F97260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Метод испытания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F97260" w:rsidRDefault="00826135" w:rsidP="00DF2300">
            <w:pPr>
              <w:pStyle w:val="Style30"/>
              <w:widowControl/>
              <w:jc w:val="center"/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F97260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Ссылочный документ</w:t>
            </w:r>
          </w:p>
        </w:tc>
      </w:tr>
      <w:tr w:rsidR="00826135" w:rsidRPr="00B66572" w:rsidTr="00B66572">
        <w:trPr>
          <w:trHeight w:val="414"/>
          <w:jc w:val="center"/>
        </w:trPr>
        <w:tc>
          <w:tcPr>
            <w:tcW w:w="4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564CE1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-</w:t>
            </w:r>
            <w:r w:rsidR="00826135"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 Напольное покрытие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826135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1195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826135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12871</w:t>
            </w:r>
          </w:p>
        </w:tc>
      </w:tr>
      <w:tr w:rsidR="00826135" w:rsidRPr="00B66572" w:rsidTr="00B66572">
        <w:trPr>
          <w:trHeight w:val="405"/>
          <w:jc w:val="center"/>
        </w:trPr>
        <w:tc>
          <w:tcPr>
            <w:tcW w:w="4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564CE1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-</w:t>
            </w:r>
            <w:r w:rsidR="00826135"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 Материалы для стен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826135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594 и EN 596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826135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12871</w:t>
            </w:r>
          </w:p>
        </w:tc>
      </w:tr>
      <w:tr w:rsidR="00826135" w:rsidRPr="00B66572" w:rsidTr="00B66572">
        <w:trPr>
          <w:trHeight w:val="409"/>
          <w:jc w:val="center"/>
        </w:trPr>
        <w:tc>
          <w:tcPr>
            <w:tcW w:w="4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564CE1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-</w:t>
            </w:r>
            <w:r w:rsidR="00826135"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 Материалы для крыши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826135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12871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826135" w:rsidP="00DF2300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66572">
              <w:rPr>
                <w:rStyle w:val="FontStyle49"/>
                <w:rFonts w:ascii="Times New Roman" w:hAnsi="Times New Roman" w:cs="Times New Roman"/>
                <w:sz w:val="24"/>
                <w:szCs w:val="24"/>
                <w:lang w:val="ru" w:eastAsia="en-US"/>
              </w:rPr>
              <w:t>EN 12871</w:t>
            </w:r>
          </w:p>
        </w:tc>
      </w:tr>
      <w:tr w:rsidR="00826135" w:rsidRPr="00B66572" w:rsidTr="00B66572">
        <w:trPr>
          <w:trHeight w:val="409"/>
          <w:jc w:val="center"/>
        </w:trPr>
        <w:tc>
          <w:tcPr>
            <w:tcW w:w="9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26135" w:rsidRPr="00B66572" w:rsidRDefault="00B66572" w:rsidP="00B66572">
            <w:pPr>
              <w:pStyle w:val="Style31"/>
              <w:widowControl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66572">
              <w:rPr>
                <w:rStyle w:val="FontStyle49"/>
                <w:rFonts w:ascii="Times New Roman" w:hAnsi="Times New Roman" w:cs="Times New Roman"/>
                <w:sz w:val="20"/>
                <w:szCs w:val="20"/>
                <w:lang w:val="ru" w:eastAsia="en-US"/>
              </w:rPr>
              <w:t>Примечание</w:t>
            </w:r>
            <w:r>
              <w:rPr>
                <w:rStyle w:val="FontStyle49"/>
                <w:rFonts w:ascii="Times New Roman" w:hAnsi="Times New Roman" w:cs="Times New Roman"/>
                <w:sz w:val="20"/>
                <w:szCs w:val="20"/>
                <w:lang w:val="ru" w:eastAsia="en-US"/>
              </w:rPr>
              <w:t xml:space="preserve"> -</w:t>
            </w:r>
            <w:r w:rsidR="00826135" w:rsidRPr="00B66572">
              <w:rPr>
                <w:rStyle w:val="FontStyle49"/>
                <w:rFonts w:ascii="Times New Roman" w:hAnsi="Times New Roman" w:cs="Times New Roman"/>
                <w:sz w:val="20"/>
                <w:szCs w:val="20"/>
                <w:lang w:val="ru" w:eastAsia="en-US"/>
              </w:rPr>
              <w:t xml:space="preserve"> Для некоторых применений может потребоваться информация о дополнительных свойствах, не указанных в таблице A.1.</w:t>
            </w:r>
          </w:p>
        </w:tc>
      </w:tr>
    </w:tbl>
    <w:p w:rsidR="00826135" w:rsidRDefault="00826135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564CE1" w:rsidRDefault="00564CE1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564CE1" w:rsidRDefault="00564CE1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564CE1" w:rsidRDefault="00564CE1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564CE1" w:rsidRDefault="00564CE1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564CE1" w:rsidRDefault="00564CE1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564CE1" w:rsidRDefault="00564CE1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564CE1" w:rsidRDefault="00564CE1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564CE1" w:rsidRDefault="00564CE1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564CE1" w:rsidRDefault="00564CE1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564CE1" w:rsidRDefault="00564CE1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564CE1" w:rsidRDefault="00564CE1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564CE1" w:rsidRDefault="00564CE1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564CE1" w:rsidRPr="00564CE1" w:rsidRDefault="00564CE1" w:rsidP="00564CE1">
      <w:pPr>
        <w:pStyle w:val="Style15"/>
        <w:widowControl/>
        <w:jc w:val="center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564CE1">
        <w:rPr>
          <w:rStyle w:val="FontStyle47"/>
          <w:rFonts w:ascii="Times New Roman" w:hAnsi="Times New Roman" w:cs="Times New Roman"/>
          <w:sz w:val="24"/>
          <w:szCs w:val="24"/>
          <w:lang w:val="ru" w:eastAsia="en-US"/>
        </w:rPr>
        <w:t>Приложение В</w:t>
      </w:r>
    </w:p>
    <w:p w:rsidR="00564CE1" w:rsidRPr="00564CE1" w:rsidRDefault="00564CE1" w:rsidP="00564CE1">
      <w:pPr>
        <w:pStyle w:val="Style19"/>
        <w:widowControl/>
        <w:jc w:val="center"/>
        <w:rPr>
          <w:rStyle w:val="FontStyle45"/>
          <w:rFonts w:ascii="Times New Roman" w:hAnsi="Times New Roman" w:cs="Times New Roman"/>
          <w:b w:val="0"/>
          <w:i/>
          <w:sz w:val="24"/>
          <w:szCs w:val="24"/>
          <w:lang w:eastAsia="en-US"/>
        </w:rPr>
      </w:pPr>
      <w:r w:rsidRPr="00564CE1">
        <w:rPr>
          <w:rStyle w:val="FontStyle45"/>
          <w:rFonts w:ascii="Times New Roman" w:hAnsi="Times New Roman" w:cs="Times New Roman"/>
          <w:b w:val="0"/>
          <w:i/>
          <w:sz w:val="24"/>
          <w:szCs w:val="24"/>
          <w:lang w:val="ru" w:eastAsia="en-US"/>
        </w:rPr>
        <w:t>(обязательное)</w:t>
      </w:r>
    </w:p>
    <w:p w:rsidR="00564CE1" w:rsidRPr="00564CE1" w:rsidRDefault="00564CE1" w:rsidP="00564CE1">
      <w:pPr>
        <w:pStyle w:val="Style15"/>
        <w:widowControl/>
        <w:jc w:val="center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bookmarkStart w:id="20" w:name="bookmark32"/>
    </w:p>
    <w:p w:rsidR="00564CE1" w:rsidRPr="00564CE1" w:rsidRDefault="00564CE1" w:rsidP="00564CE1">
      <w:pPr>
        <w:pStyle w:val="Style15"/>
        <w:widowControl/>
        <w:jc w:val="center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564CE1">
        <w:rPr>
          <w:rStyle w:val="FontStyle47"/>
          <w:rFonts w:ascii="Times New Roman" w:hAnsi="Times New Roman" w:cs="Times New Roman"/>
          <w:sz w:val="24"/>
          <w:szCs w:val="24"/>
          <w:lang w:val="ru" w:eastAsia="en-US"/>
        </w:rPr>
        <w:t>Аль</w:t>
      </w:r>
      <w:bookmarkEnd w:id="20"/>
      <w:r w:rsidRPr="00564CE1">
        <w:rPr>
          <w:rStyle w:val="FontStyle47"/>
          <w:rFonts w:ascii="Times New Roman" w:hAnsi="Times New Roman" w:cs="Times New Roman"/>
          <w:sz w:val="24"/>
          <w:szCs w:val="24"/>
          <w:lang w:val="ru" w:eastAsia="en-US"/>
        </w:rPr>
        <w:t xml:space="preserve">тернативный вариант определения характерных значений для однородного </w:t>
      </w:r>
    </w:p>
    <w:p w:rsidR="00564CE1" w:rsidRPr="00564CE1" w:rsidRDefault="00564CE1" w:rsidP="00564CE1">
      <w:pPr>
        <w:pStyle w:val="Style15"/>
        <w:widowControl/>
        <w:jc w:val="center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564CE1">
        <w:rPr>
          <w:rStyle w:val="FontStyle47"/>
          <w:rFonts w:ascii="Times New Roman" w:hAnsi="Times New Roman" w:cs="Times New Roman"/>
          <w:sz w:val="24"/>
          <w:szCs w:val="24"/>
          <w:lang w:val="ru" w:eastAsia="en-US"/>
        </w:rPr>
        <w:t>прямоугольного замещающего сечения</w:t>
      </w:r>
    </w:p>
    <w:p w:rsidR="00564CE1" w:rsidRPr="00564CE1" w:rsidRDefault="00564CE1" w:rsidP="00564CE1">
      <w:pPr>
        <w:pStyle w:val="Style4"/>
        <w:widowControl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</w:p>
    <w:p w:rsidR="00564CE1" w:rsidRPr="00564CE1" w:rsidRDefault="00564CE1" w:rsidP="00564CE1">
      <w:pPr>
        <w:pStyle w:val="Style4"/>
        <w:widowControl/>
        <w:ind w:firstLine="720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564CE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Характерные значения для многослойных плит могут быть рассчитаны на основе базовых значений используемых ламелей с учетом их класса прочности в соответствии с EN 338 и укладки (геометрии и ориентации слоев). Значения требований могут быть рассчитаны аналогичным образом.</w:t>
      </w:r>
    </w:p>
    <w:p w:rsidR="00564CE1" w:rsidRPr="00564CE1" w:rsidRDefault="00564CE1" w:rsidP="00564CE1">
      <w:pPr>
        <w:pStyle w:val="Style4"/>
        <w:widowControl/>
        <w:ind w:firstLine="720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564CE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Классификация ламелей по прочности должна проводиться на конечном сечении ламели, а не на сырье для производства ламелей.</w:t>
      </w:r>
    </w:p>
    <w:p w:rsidR="00564CE1" w:rsidRPr="00564CE1" w:rsidRDefault="00564CE1" w:rsidP="00564CE1">
      <w:pPr>
        <w:pStyle w:val="Style4"/>
        <w:widowControl/>
        <w:ind w:firstLine="720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564CE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Характерные параметры жесткости и прочности однородного прямоугольного поперечного сечения должны определяться на основе механически эффективных параметров поперечного сечения слоистого сечения, рассчитанных в соответствии с </w:t>
      </w:r>
      <w:r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br/>
      </w:r>
      <w:r w:rsidRPr="00564CE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EN 1995-1-1.</w:t>
      </w:r>
    </w:p>
    <w:p w:rsidR="00564CE1" w:rsidRDefault="00564CE1" w:rsidP="00564CE1">
      <w:pPr>
        <w:pStyle w:val="Style4"/>
        <w:widowControl/>
        <w:ind w:firstLine="720"/>
        <w:jc w:val="both"/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</w:pPr>
      <w:r w:rsidRPr="00564CE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Для трехслойных плит, формальные условия в соответствии с EN 1995-1-1 с использованием</w:t>
      </w:r>
    </w:p>
    <w:p w:rsidR="00564CE1" w:rsidRPr="00564CE1" w:rsidRDefault="00564CE1" w:rsidP="00564CE1">
      <w:pPr>
        <w:pStyle w:val="Style4"/>
        <w:widowControl/>
        <w:ind w:firstLine="720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</w:p>
    <w:p w:rsidR="00564CE1" w:rsidRPr="00564CE1" w:rsidRDefault="00564CE1" w:rsidP="00564CE1">
      <w:pPr>
        <w:pStyle w:val="Style4"/>
        <w:widowControl/>
        <w:ind w:left="3828"/>
        <w:jc w:val="center"/>
        <w:rPr>
          <w:rStyle w:val="FontStyle49"/>
          <w:rFonts w:ascii="Times New Roman" w:hAnsi="Times New Roman" w:cs="Times New Roman"/>
          <w:b/>
          <w:sz w:val="24"/>
          <w:szCs w:val="24"/>
          <w:lang w:eastAsia="en-US"/>
        </w:rPr>
      </w:pPr>
      <w:r w:rsidRPr="00564CE1">
        <w:rPr>
          <w:rStyle w:val="FontStyle45"/>
          <w:rFonts w:ascii="Times New Roman" w:hAnsi="Times New Roman" w:cs="Times New Roman"/>
          <w:b w:val="0"/>
          <w:i/>
          <w:sz w:val="24"/>
          <w:szCs w:val="24"/>
          <w:lang w:val="ru" w:eastAsia="en-US"/>
        </w:rPr>
        <w:t>γ</w:t>
      </w:r>
      <w:r w:rsidRPr="007D1A10">
        <w:rPr>
          <w:rStyle w:val="FontStyle45"/>
          <w:rFonts w:ascii="Times New Roman" w:hAnsi="Times New Roman" w:cs="Times New Roman"/>
          <w:b w:val="0"/>
          <w:vertAlign w:val="subscript"/>
          <w:lang w:val="ru" w:eastAsia="en-US"/>
        </w:rPr>
        <w:t>1</w:t>
      </w:r>
      <w:r w:rsidRPr="007D1A10">
        <w:rPr>
          <w:rStyle w:val="FontStyle45"/>
          <w:rFonts w:ascii="Times New Roman" w:hAnsi="Times New Roman" w:cs="Times New Roman"/>
          <w:b w:val="0"/>
          <w:sz w:val="24"/>
          <w:szCs w:val="24"/>
          <w:vertAlign w:val="subscript"/>
          <w:lang w:val="ru" w:eastAsia="en-US"/>
        </w:rPr>
        <w:t xml:space="preserve"> </w:t>
      </w:r>
      <w:r w:rsidRPr="00564CE1">
        <w:rPr>
          <w:rStyle w:val="FontStyle45"/>
          <w:rFonts w:ascii="Times New Roman" w:hAnsi="Times New Roman" w:cs="Times New Roman"/>
          <w:b w:val="0"/>
          <w:sz w:val="24"/>
          <w:szCs w:val="24"/>
          <w:lang w:val="ru" w:eastAsia="en-US"/>
        </w:rPr>
        <w:t xml:space="preserve">= </w:t>
      </w:r>
      <w:r w:rsidRPr="00564CE1">
        <w:rPr>
          <w:rStyle w:val="FontStyle45"/>
          <w:rFonts w:ascii="Times New Roman" w:hAnsi="Times New Roman" w:cs="Times New Roman"/>
          <w:b w:val="0"/>
          <w:i/>
          <w:sz w:val="24"/>
          <w:szCs w:val="24"/>
          <w:lang w:val="ru" w:eastAsia="en-US"/>
        </w:rPr>
        <w:t>γ</w:t>
      </w:r>
      <w:r w:rsidRPr="007D1A10">
        <w:rPr>
          <w:rStyle w:val="FontStyle45"/>
          <w:rFonts w:ascii="Times New Roman" w:hAnsi="Times New Roman" w:cs="Times New Roman"/>
          <w:b w:val="0"/>
          <w:vertAlign w:val="subscript"/>
          <w:lang w:val="ru" w:eastAsia="en-US"/>
        </w:rPr>
        <w:t>3</w:t>
      </w:r>
      <w:r w:rsidRPr="00564CE1">
        <w:rPr>
          <w:rStyle w:val="FontStyle45"/>
          <w:rFonts w:ascii="Times New Roman" w:hAnsi="Times New Roman" w:cs="Times New Roman"/>
          <w:b w:val="0"/>
          <w:sz w:val="24"/>
          <w:szCs w:val="24"/>
          <w:lang w:val="ru" w:eastAsia="en-US"/>
        </w:rPr>
        <w:t xml:space="preserve"> = 1,0                                                              (B.1)</w:t>
      </w:r>
    </w:p>
    <w:p w:rsidR="00564CE1" w:rsidRDefault="00564CE1" w:rsidP="00564CE1">
      <w:pPr>
        <w:pStyle w:val="Style4"/>
        <w:widowControl/>
        <w:ind w:firstLine="720"/>
        <w:jc w:val="both"/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</w:pPr>
    </w:p>
    <w:p w:rsidR="00564CE1" w:rsidRPr="00564CE1" w:rsidRDefault="00564CE1" w:rsidP="00564CE1">
      <w:pPr>
        <w:pStyle w:val="Style4"/>
        <w:widowControl/>
        <w:ind w:firstLine="720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564CE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являются действительными. Это отражает наличие жестко соединенных слоев в конструкции поперечного сечения. Для пятислойных конструкций, эффективная жесткость при изгибе должна определяться аналогичным образом.</w:t>
      </w:r>
    </w:p>
    <w:p w:rsidR="00564CE1" w:rsidRDefault="00564CE1" w:rsidP="00564CE1">
      <w:pPr>
        <w:pStyle w:val="Style4"/>
        <w:widowControl/>
        <w:ind w:firstLine="720"/>
        <w:jc w:val="both"/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</w:pPr>
      <w:r w:rsidRPr="00564CE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Для плит толщиной менее 27 мм, расчетные значения нормативной прочности на изгиб могут быть увеличены на коэффициент </w:t>
      </w:r>
      <w:r w:rsidRPr="00564CE1">
        <w:rPr>
          <w:rStyle w:val="FontStyle48"/>
          <w:rFonts w:ascii="Times New Roman" w:hAnsi="Times New Roman" w:cs="Times New Roman"/>
          <w:sz w:val="24"/>
          <w:szCs w:val="24"/>
          <w:lang w:val="ru" w:eastAsia="en-US"/>
        </w:rPr>
        <w:t>k</w:t>
      </w:r>
      <w:r w:rsidRPr="00564CE1">
        <w:rPr>
          <w:rStyle w:val="FontStyle49"/>
          <w:rFonts w:ascii="Times New Roman" w:hAnsi="Times New Roman" w:cs="Times New Roman"/>
          <w:sz w:val="24"/>
          <w:szCs w:val="24"/>
          <w:vertAlign w:val="subscript"/>
          <w:lang w:val="ru" w:eastAsia="en-US"/>
        </w:rPr>
        <w:t>h</w:t>
      </w:r>
      <w:r w:rsidRPr="00564CE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 следующим образом для прочности на изгиб перпендикулярно плоскости плиты и направления одноосного напряжения, параллельного направлению волокон поверхностных слоев:</w:t>
      </w:r>
    </w:p>
    <w:p w:rsidR="00B16950" w:rsidRPr="00564CE1" w:rsidRDefault="00B16950" w:rsidP="00564CE1">
      <w:pPr>
        <w:pStyle w:val="Style4"/>
        <w:widowControl/>
        <w:ind w:firstLine="720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</w:p>
    <w:p w:rsidR="00564CE1" w:rsidRDefault="00564CE1" w:rsidP="00564CE1">
      <w:pPr>
        <w:pStyle w:val="Style4"/>
        <w:widowControl/>
        <w:ind w:firstLine="720"/>
        <w:jc w:val="both"/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</w:pPr>
      <w:r w:rsidRPr="00564CE1">
        <w:rPr>
          <w:rStyle w:val="FontStyle48"/>
          <w:rFonts w:ascii="Times New Roman" w:hAnsi="Times New Roman" w:cs="Times New Roman"/>
          <w:sz w:val="24"/>
          <w:szCs w:val="24"/>
          <w:lang w:val="ru" w:eastAsia="en-US"/>
        </w:rPr>
        <w:t>k</w:t>
      </w:r>
      <w:r w:rsidRPr="00564CE1">
        <w:rPr>
          <w:rStyle w:val="FontStyle49"/>
          <w:rFonts w:ascii="Times New Roman" w:hAnsi="Times New Roman" w:cs="Times New Roman"/>
          <w:sz w:val="24"/>
          <w:szCs w:val="24"/>
          <w:vertAlign w:val="subscript"/>
          <w:lang w:val="ru" w:eastAsia="en-US"/>
        </w:rPr>
        <w:t>h</w:t>
      </w:r>
      <w:r w:rsidRPr="00564CE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 = 1,54 - 0,02 × </w:t>
      </w:r>
      <w:r w:rsidRPr="00564CE1">
        <w:rPr>
          <w:rStyle w:val="FontStyle48"/>
          <w:rFonts w:ascii="Times New Roman" w:hAnsi="Times New Roman" w:cs="Times New Roman"/>
          <w:sz w:val="24"/>
          <w:szCs w:val="24"/>
          <w:lang w:val="ru" w:eastAsia="en-US"/>
        </w:rPr>
        <w:t>t</w:t>
      </w:r>
      <w:r w:rsidRPr="00564CE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 </w:t>
      </w:r>
      <w:r w:rsidRPr="00564CE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ab/>
      </w:r>
      <w:r w:rsidRPr="00564CE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ab/>
        <w:t xml:space="preserve">для 13 мм ≤ </w:t>
      </w:r>
      <w:r w:rsidRPr="00564CE1">
        <w:rPr>
          <w:rStyle w:val="FontStyle48"/>
          <w:rFonts w:ascii="Times New Roman" w:hAnsi="Times New Roman" w:cs="Times New Roman"/>
          <w:sz w:val="24"/>
          <w:szCs w:val="24"/>
          <w:lang w:val="ru" w:eastAsia="en-US"/>
        </w:rPr>
        <w:t>t</w:t>
      </w:r>
      <w:r w:rsidRPr="00564CE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 &lt; 27 мм </w:t>
      </w:r>
      <w:r w:rsidRPr="00564CE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ab/>
      </w:r>
      <w:r w:rsidRPr="00564CE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ab/>
      </w:r>
      <w:r w:rsidRPr="00564CE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ab/>
        <w:t xml:space="preserve">  </w:t>
      </w:r>
      <w:r w:rsidR="00B16950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              </w:t>
      </w:r>
      <w:r w:rsidRPr="00564CE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 (B.2)</w:t>
      </w:r>
    </w:p>
    <w:p w:rsidR="00B16950" w:rsidRPr="00564CE1" w:rsidRDefault="00B16950" w:rsidP="00564CE1">
      <w:pPr>
        <w:pStyle w:val="Style4"/>
        <w:widowControl/>
        <w:ind w:firstLine="720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</w:p>
    <w:p w:rsidR="00564CE1" w:rsidRDefault="00564CE1" w:rsidP="00564CE1">
      <w:pPr>
        <w:pStyle w:val="Style4"/>
        <w:widowControl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val="ru" w:eastAsia="en-US"/>
        </w:rPr>
      </w:pPr>
      <w:r w:rsidRPr="00564CE1">
        <w:rPr>
          <w:rStyle w:val="FontStyle48"/>
          <w:rFonts w:ascii="Times New Roman" w:hAnsi="Times New Roman" w:cs="Times New Roman"/>
          <w:sz w:val="24"/>
          <w:szCs w:val="24"/>
          <w:lang w:val="ru" w:eastAsia="en-US"/>
        </w:rPr>
        <w:t>k</w:t>
      </w:r>
      <w:r w:rsidRPr="00564CE1">
        <w:rPr>
          <w:rStyle w:val="FontStyle46"/>
          <w:rFonts w:ascii="Times New Roman" w:hAnsi="Times New Roman" w:cs="Times New Roman"/>
          <w:sz w:val="24"/>
          <w:szCs w:val="24"/>
          <w:vertAlign w:val="subscript"/>
          <w:lang w:val="ru" w:eastAsia="en-US"/>
        </w:rPr>
        <w:t>h</w:t>
      </w:r>
      <w:r w:rsidRPr="00564CE1">
        <w:rPr>
          <w:rStyle w:val="FontStyle46"/>
          <w:rFonts w:ascii="Times New Roman" w:hAnsi="Times New Roman" w:cs="Times New Roman"/>
          <w:sz w:val="24"/>
          <w:szCs w:val="24"/>
          <w:lang w:val="ru" w:eastAsia="en-US"/>
        </w:rPr>
        <w:t xml:space="preserve"> = 1,0 </w:t>
      </w:r>
      <w:r w:rsidRPr="00564CE1">
        <w:rPr>
          <w:rStyle w:val="FontStyle46"/>
          <w:rFonts w:ascii="Times New Roman" w:hAnsi="Times New Roman" w:cs="Times New Roman"/>
          <w:sz w:val="24"/>
          <w:szCs w:val="24"/>
          <w:lang w:val="ru" w:eastAsia="en-US"/>
        </w:rPr>
        <w:tab/>
      </w:r>
      <w:r w:rsidRPr="00564CE1">
        <w:rPr>
          <w:rStyle w:val="FontStyle46"/>
          <w:rFonts w:ascii="Times New Roman" w:hAnsi="Times New Roman" w:cs="Times New Roman"/>
          <w:sz w:val="24"/>
          <w:szCs w:val="24"/>
          <w:lang w:val="ru" w:eastAsia="en-US"/>
        </w:rPr>
        <w:tab/>
      </w:r>
      <w:r w:rsidRPr="00564CE1">
        <w:rPr>
          <w:rStyle w:val="FontStyle46"/>
          <w:rFonts w:ascii="Times New Roman" w:hAnsi="Times New Roman" w:cs="Times New Roman"/>
          <w:sz w:val="24"/>
          <w:szCs w:val="24"/>
          <w:lang w:val="ru" w:eastAsia="en-US"/>
        </w:rPr>
        <w:tab/>
        <w:t xml:space="preserve">при </w:t>
      </w:r>
      <w:r w:rsidRPr="00564CE1">
        <w:rPr>
          <w:rStyle w:val="FontStyle48"/>
          <w:rFonts w:ascii="Times New Roman" w:hAnsi="Times New Roman" w:cs="Times New Roman"/>
          <w:sz w:val="24"/>
          <w:szCs w:val="24"/>
          <w:lang w:val="ru" w:eastAsia="en-US"/>
        </w:rPr>
        <w:t>t</w:t>
      </w:r>
      <w:r w:rsidRPr="00564CE1">
        <w:rPr>
          <w:rStyle w:val="FontStyle46"/>
          <w:rFonts w:ascii="Times New Roman" w:hAnsi="Times New Roman" w:cs="Times New Roman"/>
          <w:sz w:val="24"/>
          <w:szCs w:val="24"/>
          <w:lang w:val="ru" w:eastAsia="en-US"/>
        </w:rPr>
        <w:t xml:space="preserve"> ≥ 27 мм </w:t>
      </w:r>
      <w:r w:rsidRPr="00564CE1">
        <w:rPr>
          <w:rStyle w:val="FontStyle46"/>
          <w:rFonts w:ascii="Times New Roman" w:hAnsi="Times New Roman" w:cs="Times New Roman"/>
          <w:sz w:val="24"/>
          <w:szCs w:val="24"/>
          <w:lang w:val="ru" w:eastAsia="en-US"/>
        </w:rPr>
        <w:tab/>
      </w:r>
      <w:r w:rsidRPr="00564CE1">
        <w:rPr>
          <w:rStyle w:val="FontStyle46"/>
          <w:rFonts w:ascii="Times New Roman" w:hAnsi="Times New Roman" w:cs="Times New Roman"/>
          <w:sz w:val="24"/>
          <w:szCs w:val="24"/>
          <w:lang w:val="ru" w:eastAsia="en-US"/>
        </w:rPr>
        <w:tab/>
      </w:r>
      <w:r w:rsidRPr="00564CE1">
        <w:rPr>
          <w:rStyle w:val="FontStyle46"/>
          <w:rFonts w:ascii="Times New Roman" w:hAnsi="Times New Roman" w:cs="Times New Roman"/>
          <w:sz w:val="24"/>
          <w:szCs w:val="24"/>
          <w:lang w:val="ru" w:eastAsia="en-US"/>
        </w:rPr>
        <w:tab/>
      </w:r>
      <w:r w:rsidRPr="00564CE1">
        <w:rPr>
          <w:rStyle w:val="FontStyle46"/>
          <w:rFonts w:ascii="Times New Roman" w:hAnsi="Times New Roman" w:cs="Times New Roman"/>
          <w:sz w:val="24"/>
          <w:szCs w:val="24"/>
          <w:lang w:val="ru" w:eastAsia="en-US"/>
        </w:rPr>
        <w:tab/>
        <w:t xml:space="preserve">  </w:t>
      </w:r>
      <w:r w:rsidR="00B16950">
        <w:rPr>
          <w:rStyle w:val="FontStyle46"/>
          <w:rFonts w:ascii="Times New Roman" w:hAnsi="Times New Roman" w:cs="Times New Roman"/>
          <w:sz w:val="24"/>
          <w:szCs w:val="24"/>
          <w:lang w:val="ru" w:eastAsia="en-US"/>
        </w:rPr>
        <w:t xml:space="preserve">              </w:t>
      </w:r>
      <w:r w:rsidRPr="00564CE1">
        <w:rPr>
          <w:rStyle w:val="FontStyle46"/>
          <w:rFonts w:ascii="Times New Roman" w:hAnsi="Times New Roman" w:cs="Times New Roman"/>
          <w:sz w:val="24"/>
          <w:szCs w:val="24"/>
          <w:lang w:val="ru" w:eastAsia="en-US"/>
        </w:rPr>
        <w:t xml:space="preserve"> (B.3)</w:t>
      </w:r>
    </w:p>
    <w:p w:rsidR="00B16950" w:rsidRPr="00564CE1" w:rsidRDefault="00B16950" w:rsidP="00564CE1">
      <w:pPr>
        <w:pStyle w:val="Style4"/>
        <w:widowControl/>
        <w:ind w:firstLine="720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</w:p>
    <w:p w:rsidR="00564CE1" w:rsidRPr="00564CE1" w:rsidRDefault="00564CE1" w:rsidP="00B16950">
      <w:pPr>
        <w:pStyle w:val="Style4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  <w:r w:rsidRPr="00564CE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>где,</w:t>
      </w:r>
    </w:p>
    <w:p w:rsidR="00564CE1" w:rsidRPr="00564CE1" w:rsidRDefault="00564CE1" w:rsidP="00564CE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564CE1">
        <w:rPr>
          <w:rStyle w:val="FontStyle48"/>
          <w:rFonts w:ascii="Times New Roman" w:hAnsi="Times New Roman" w:cs="Times New Roman"/>
          <w:sz w:val="24"/>
          <w:szCs w:val="24"/>
          <w:lang w:val="ru" w:eastAsia="en-US"/>
        </w:rPr>
        <w:t>t</w:t>
      </w:r>
      <w:r w:rsidRPr="00564CE1">
        <w:rPr>
          <w:rStyle w:val="FontStyle49"/>
          <w:rFonts w:ascii="Times New Roman" w:hAnsi="Times New Roman" w:cs="Times New Roman"/>
          <w:sz w:val="24"/>
          <w:szCs w:val="24"/>
          <w:lang w:val="ru" w:eastAsia="en-US"/>
        </w:rPr>
        <w:t xml:space="preserve"> - толщина плиты в мм</w:t>
      </w:r>
    </w:p>
    <w:p w:rsidR="00564CE1" w:rsidRPr="00564CE1" w:rsidRDefault="00564CE1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564CE1" w:rsidRDefault="00564CE1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37586E" w:rsidRDefault="0037586E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37586E" w:rsidRDefault="0037586E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37586E" w:rsidRDefault="0037586E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37586E" w:rsidRDefault="0037586E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37586E" w:rsidRDefault="0037586E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37586E" w:rsidRDefault="0037586E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37586E" w:rsidRDefault="0037586E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37586E" w:rsidRDefault="0037586E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37586E" w:rsidRDefault="0037586E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37586E" w:rsidRDefault="0037586E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37586E" w:rsidRDefault="0037586E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564CE1" w:rsidRDefault="00564CE1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564CE1" w:rsidRDefault="00564CE1" w:rsidP="002E530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37586E" w:rsidRPr="0037586E" w:rsidRDefault="0037586E" w:rsidP="0037586E">
      <w:pPr>
        <w:pStyle w:val="Style15"/>
        <w:widowControl/>
        <w:jc w:val="center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37586E">
        <w:rPr>
          <w:rStyle w:val="FontStyle47"/>
          <w:rFonts w:ascii="Times New Roman" w:hAnsi="Times New Roman" w:cs="Times New Roman"/>
          <w:sz w:val="24"/>
          <w:szCs w:val="24"/>
          <w:lang w:val="ru" w:eastAsia="en-US"/>
        </w:rPr>
        <w:t>Библиография</w:t>
      </w:r>
    </w:p>
    <w:p w:rsidR="0037586E" w:rsidRPr="0037586E" w:rsidRDefault="0037586E" w:rsidP="0037586E">
      <w:pPr>
        <w:pStyle w:val="Style15"/>
        <w:widowControl/>
        <w:jc w:val="center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</w:p>
    <w:p w:rsidR="0037586E" w:rsidRPr="00BA1230" w:rsidRDefault="0037586E" w:rsidP="00750278">
      <w:pPr>
        <w:ind w:firstLine="567"/>
        <w:rPr>
          <w:rFonts w:ascii="Times New Roman" w:hAnsi="Times New Roman" w:cs="Times New Roman"/>
          <w:lang w:val="en-US"/>
        </w:rPr>
      </w:pPr>
      <w:bookmarkStart w:id="21" w:name="bookmark33"/>
      <w:r w:rsidRPr="00BA1230">
        <w:rPr>
          <w:rStyle w:val="FontStyle49"/>
          <w:rFonts w:ascii="Times New Roman" w:hAnsi="Times New Roman" w:cs="Times New Roman"/>
          <w:color w:val="auto"/>
          <w:sz w:val="24"/>
          <w:szCs w:val="24"/>
          <w:lang w:val="en-US" w:eastAsia="en-US"/>
        </w:rPr>
        <w:t>[</w:t>
      </w:r>
      <w:bookmarkEnd w:id="21"/>
      <w:r w:rsidRPr="00BA1230">
        <w:rPr>
          <w:rFonts w:ascii="Times New Roman" w:hAnsi="Times New Roman" w:cs="Times New Roman"/>
          <w:lang w:val="en-US"/>
        </w:rPr>
        <w:t xml:space="preserve">1] EN 315 </w:t>
      </w:r>
      <w:r w:rsidR="00750278" w:rsidRPr="00BA1230">
        <w:rPr>
          <w:rFonts w:ascii="Times New Roman" w:hAnsi="Times New Roman" w:cs="Times New Roman"/>
          <w:lang w:val="en-US"/>
        </w:rPr>
        <w:t xml:space="preserve">Plywood - Tolerances for dimensions </w:t>
      </w:r>
      <w:r w:rsidRPr="00750278">
        <w:rPr>
          <w:rFonts w:ascii="Times New Roman" w:hAnsi="Times New Roman" w:cs="Times New Roman"/>
        </w:rPr>
        <w:t>Фанера</w:t>
      </w:r>
      <w:r w:rsidRPr="00BA1230">
        <w:rPr>
          <w:rFonts w:ascii="Times New Roman" w:hAnsi="Times New Roman" w:cs="Times New Roman"/>
          <w:lang w:val="en-US"/>
        </w:rPr>
        <w:t xml:space="preserve"> - </w:t>
      </w:r>
      <w:r w:rsidRPr="00750278">
        <w:rPr>
          <w:rFonts w:ascii="Times New Roman" w:hAnsi="Times New Roman" w:cs="Times New Roman"/>
        </w:rPr>
        <w:t>Допуски</w:t>
      </w:r>
      <w:r w:rsidRPr="00BA1230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по</w:t>
      </w:r>
      <w:r w:rsidRPr="00BA1230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размерам</w:t>
      </w:r>
    </w:p>
    <w:p w:rsidR="0037586E" w:rsidRPr="00BA1230" w:rsidRDefault="0037586E" w:rsidP="003A402E">
      <w:pPr>
        <w:ind w:firstLine="567"/>
        <w:jc w:val="both"/>
        <w:rPr>
          <w:rFonts w:ascii="Times New Roman" w:hAnsi="Times New Roman" w:cs="Times New Roman"/>
          <w:lang w:val="en-US"/>
        </w:rPr>
      </w:pPr>
      <w:r w:rsidRPr="00BA1230">
        <w:rPr>
          <w:rFonts w:ascii="Times New Roman" w:hAnsi="Times New Roman" w:cs="Times New Roman"/>
          <w:lang w:val="en-US"/>
        </w:rPr>
        <w:t xml:space="preserve">[2] </w:t>
      </w:r>
      <w:r w:rsidRPr="00750278">
        <w:rPr>
          <w:rFonts w:ascii="Times New Roman" w:hAnsi="Times New Roman" w:cs="Times New Roman"/>
          <w:lang w:val="en-US"/>
        </w:rPr>
        <w:t>EN</w:t>
      </w:r>
      <w:r w:rsidRPr="00BA1230">
        <w:rPr>
          <w:rFonts w:ascii="Times New Roman" w:hAnsi="Times New Roman" w:cs="Times New Roman"/>
          <w:lang w:val="en-US"/>
        </w:rPr>
        <w:t xml:space="preserve"> 320 </w:t>
      </w:r>
      <w:r w:rsidR="00750278" w:rsidRPr="00750278">
        <w:rPr>
          <w:rFonts w:ascii="Times New Roman" w:hAnsi="Times New Roman" w:cs="Times New Roman"/>
          <w:lang w:val="en-US"/>
        </w:rPr>
        <w:t>Particleboards</w:t>
      </w:r>
      <w:r w:rsidR="00750278" w:rsidRPr="00BA1230">
        <w:rPr>
          <w:rFonts w:ascii="Times New Roman" w:hAnsi="Times New Roman" w:cs="Times New Roman"/>
          <w:lang w:val="en-US"/>
        </w:rPr>
        <w:t xml:space="preserve"> </w:t>
      </w:r>
      <w:r w:rsidR="00750278" w:rsidRPr="00750278">
        <w:rPr>
          <w:rFonts w:ascii="Times New Roman" w:hAnsi="Times New Roman" w:cs="Times New Roman"/>
          <w:lang w:val="en-US"/>
        </w:rPr>
        <w:t>and</w:t>
      </w:r>
      <w:r w:rsidR="00750278" w:rsidRPr="00BA1230">
        <w:rPr>
          <w:rFonts w:ascii="Times New Roman" w:hAnsi="Times New Roman" w:cs="Times New Roman"/>
          <w:lang w:val="en-US"/>
        </w:rPr>
        <w:t xml:space="preserve"> </w:t>
      </w:r>
      <w:r w:rsidR="00750278" w:rsidRPr="00750278">
        <w:rPr>
          <w:rFonts w:ascii="Times New Roman" w:hAnsi="Times New Roman" w:cs="Times New Roman"/>
          <w:lang w:val="en-US"/>
        </w:rPr>
        <w:t>fibreboards</w:t>
      </w:r>
      <w:r w:rsidR="00750278" w:rsidRPr="00BA1230">
        <w:rPr>
          <w:rFonts w:ascii="Times New Roman" w:hAnsi="Times New Roman" w:cs="Times New Roman"/>
          <w:lang w:val="en-US"/>
        </w:rPr>
        <w:t xml:space="preserve"> - </w:t>
      </w:r>
      <w:r w:rsidR="00750278" w:rsidRPr="00750278">
        <w:rPr>
          <w:rFonts w:ascii="Times New Roman" w:hAnsi="Times New Roman" w:cs="Times New Roman"/>
          <w:lang w:val="en-US"/>
        </w:rPr>
        <w:t>Determination</w:t>
      </w:r>
      <w:r w:rsidR="00750278" w:rsidRPr="00BA1230">
        <w:rPr>
          <w:rFonts w:ascii="Times New Roman" w:hAnsi="Times New Roman" w:cs="Times New Roman"/>
          <w:lang w:val="en-US"/>
        </w:rPr>
        <w:t xml:space="preserve"> </w:t>
      </w:r>
      <w:r w:rsidR="00750278" w:rsidRPr="00750278">
        <w:rPr>
          <w:rFonts w:ascii="Times New Roman" w:hAnsi="Times New Roman" w:cs="Times New Roman"/>
          <w:lang w:val="en-US"/>
        </w:rPr>
        <w:t>of</w:t>
      </w:r>
      <w:r w:rsidR="00750278" w:rsidRPr="00BA1230">
        <w:rPr>
          <w:rFonts w:ascii="Times New Roman" w:hAnsi="Times New Roman" w:cs="Times New Roman"/>
          <w:lang w:val="en-US"/>
        </w:rPr>
        <w:t xml:space="preserve"> </w:t>
      </w:r>
      <w:r w:rsidR="00750278" w:rsidRPr="00750278">
        <w:rPr>
          <w:rFonts w:ascii="Times New Roman" w:hAnsi="Times New Roman" w:cs="Times New Roman"/>
          <w:lang w:val="en-US"/>
        </w:rPr>
        <w:t>resistance</w:t>
      </w:r>
      <w:r w:rsidR="00750278" w:rsidRPr="00BA1230">
        <w:rPr>
          <w:rFonts w:ascii="Times New Roman" w:hAnsi="Times New Roman" w:cs="Times New Roman"/>
          <w:lang w:val="en-US"/>
        </w:rPr>
        <w:t xml:space="preserve"> </w:t>
      </w:r>
      <w:r w:rsidR="00750278" w:rsidRPr="00750278">
        <w:rPr>
          <w:rFonts w:ascii="Times New Roman" w:hAnsi="Times New Roman" w:cs="Times New Roman"/>
          <w:lang w:val="en-US"/>
        </w:rPr>
        <w:t>to</w:t>
      </w:r>
      <w:r w:rsidR="00750278" w:rsidRPr="00BA1230">
        <w:rPr>
          <w:rFonts w:ascii="Times New Roman" w:hAnsi="Times New Roman" w:cs="Times New Roman"/>
          <w:lang w:val="en-US"/>
        </w:rPr>
        <w:t xml:space="preserve"> </w:t>
      </w:r>
      <w:r w:rsidR="00750278" w:rsidRPr="00750278">
        <w:rPr>
          <w:rFonts w:ascii="Times New Roman" w:hAnsi="Times New Roman" w:cs="Times New Roman"/>
          <w:lang w:val="en-US"/>
        </w:rPr>
        <w:t>axial</w:t>
      </w:r>
      <w:r w:rsidR="00750278" w:rsidRPr="00BA1230">
        <w:rPr>
          <w:rFonts w:ascii="Times New Roman" w:hAnsi="Times New Roman" w:cs="Times New Roman"/>
          <w:lang w:val="en-US"/>
        </w:rPr>
        <w:t xml:space="preserve"> </w:t>
      </w:r>
      <w:r w:rsidR="00750278" w:rsidRPr="00750278">
        <w:rPr>
          <w:rFonts w:ascii="Times New Roman" w:hAnsi="Times New Roman" w:cs="Times New Roman"/>
          <w:lang w:val="en-US"/>
        </w:rPr>
        <w:t>withdrawal</w:t>
      </w:r>
      <w:r w:rsidR="00750278" w:rsidRPr="00BA1230">
        <w:rPr>
          <w:rFonts w:ascii="Times New Roman" w:hAnsi="Times New Roman" w:cs="Times New Roman"/>
          <w:lang w:val="en-US"/>
        </w:rPr>
        <w:t xml:space="preserve"> </w:t>
      </w:r>
      <w:r w:rsidR="00750278" w:rsidRPr="00750278">
        <w:rPr>
          <w:rFonts w:ascii="Times New Roman" w:hAnsi="Times New Roman" w:cs="Times New Roman"/>
          <w:lang w:val="en-US"/>
        </w:rPr>
        <w:t>of</w:t>
      </w:r>
      <w:r w:rsidR="00750278" w:rsidRPr="00BA1230">
        <w:rPr>
          <w:rFonts w:ascii="Times New Roman" w:hAnsi="Times New Roman" w:cs="Times New Roman"/>
          <w:lang w:val="en-US"/>
        </w:rPr>
        <w:t xml:space="preserve"> </w:t>
      </w:r>
      <w:r w:rsidR="00750278" w:rsidRPr="00750278">
        <w:rPr>
          <w:rFonts w:ascii="Times New Roman" w:hAnsi="Times New Roman" w:cs="Times New Roman"/>
          <w:lang w:val="en-US"/>
        </w:rPr>
        <w:t>screws</w:t>
      </w:r>
      <w:r w:rsidR="00750278" w:rsidRPr="00BA1230">
        <w:rPr>
          <w:rFonts w:ascii="Times New Roman" w:hAnsi="Times New Roman" w:cs="Times New Roman"/>
          <w:lang w:val="en-US"/>
        </w:rPr>
        <w:t xml:space="preserve"> (</w:t>
      </w:r>
      <w:r w:rsidR="003A402E">
        <w:rPr>
          <w:rFonts w:ascii="Times New Roman" w:hAnsi="Times New Roman" w:cs="Times New Roman"/>
        </w:rPr>
        <w:t>Плиты</w:t>
      </w:r>
      <w:r w:rsidR="003A402E" w:rsidRPr="00BA1230">
        <w:rPr>
          <w:rFonts w:ascii="Times New Roman" w:hAnsi="Times New Roman" w:cs="Times New Roman"/>
          <w:lang w:val="en-US"/>
        </w:rPr>
        <w:t xml:space="preserve"> </w:t>
      </w:r>
      <w:r w:rsidR="003A402E">
        <w:rPr>
          <w:rFonts w:ascii="Times New Roman" w:hAnsi="Times New Roman" w:cs="Times New Roman"/>
        </w:rPr>
        <w:t>д</w:t>
      </w:r>
      <w:r w:rsidR="003A402E" w:rsidRPr="003A402E">
        <w:rPr>
          <w:rFonts w:ascii="Times New Roman" w:hAnsi="Times New Roman" w:cs="Times New Roman"/>
        </w:rPr>
        <w:t>ревесностружечные</w:t>
      </w:r>
      <w:r w:rsidR="003A402E" w:rsidRPr="00BA1230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и</w:t>
      </w:r>
      <w:r w:rsidRPr="00BA1230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фибролиты</w:t>
      </w:r>
      <w:r w:rsidRPr="00BA1230">
        <w:rPr>
          <w:rFonts w:ascii="Times New Roman" w:hAnsi="Times New Roman" w:cs="Times New Roman"/>
          <w:lang w:val="en-US"/>
        </w:rPr>
        <w:t xml:space="preserve"> - </w:t>
      </w:r>
      <w:r w:rsidRPr="00750278">
        <w:rPr>
          <w:rFonts w:ascii="Times New Roman" w:hAnsi="Times New Roman" w:cs="Times New Roman"/>
        </w:rPr>
        <w:t>Определение</w:t>
      </w:r>
      <w:r w:rsidRPr="00BA1230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сопротивления</w:t>
      </w:r>
      <w:r w:rsidRPr="00BA1230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осевому</w:t>
      </w:r>
      <w:r w:rsidRPr="00BA1230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выводу</w:t>
      </w:r>
      <w:r w:rsidRPr="00BA1230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в</w:t>
      </w:r>
      <w:r w:rsidRPr="00BA1230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винтах</w:t>
      </w:r>
      <w:r w:rsidR="00750278" w:rsidRPr="00BA1230">
        <w:rPr>
          <w:rFonts w:ascii="Times New Roman" w:hAnsi="Times New Roman" w:cs="Times New Roman"/>
          <w:lang w:val="en-US"/>
        </w:rPr>
        <w:t>)</w:t>
      </w:r>
    </w:p>
    <w:p w:rsidR="0037586E" w:rsidRPr="00BA1230" w:rsidRDefault="0037586E" w:rsidP="00750278">
      <w:pPr>
        <w:ind w:firstLine="567"/>
        <w:rPr>
          <w:rFonts w:ascii="Times New Roman" w:hAnsi="Times New Roman" w:cs="Times New Roman"/>
          <w:lang w:val="en-US"/>
        </w:rPr>
      </w:pPr>
      <w:r w:rsidRPr="00BA1230">
        <w:rPr>
          <w:rFonts w:ascii="Times New Roman" w:hAnsi="Times New Roman" w:cs="Times New Roman"/>
          <w:lang w:val="en-US"/>
        </w:rPr>
        <w:t xml:space="preserve">[3] EN 326-3 </w:t>
      </w:r>
      <w:r w:rsidR="003A402E" w:rsidRPr="00BA1230">
        <w:rPr>
          <w:rFonts w:ascii="Times New Roman" w:hAnsi="Times New Roman" w:cs="Times New Roman"/>
          <w:lang w:val="en-US"/>
        </w:rPr>
        <w:t>Wood-based panels - Sampling, cutting and inspection - Part 3: Inspection of an isolated lot of panels (</w:t>
      </w:r>
      <w:r w:rsidRPr="00750278">
        <w:rPr>
          <w:rFonts w:ascii="Times New Roman" w:hAnsi="Times New Roman" w:cs="Times New Roman"/>
        </w:rPr>
        <w:t>Панели</w:t>
      </w:r>
      <w:r w:rsidRPr="00BA1230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деревянные</w:t>
      </w:r>
      <w:r w:rsidRPr="00BA1230">
        <w:rPr>
          <w:rFonts w:ascii="Times New Roman" w:hAnsi="Times New Roman" w:cs="Times New Roman"/>
          <w:lang w:val="en-US"/>
        </w:rPr>
        <w:t xml:space="preserve"> - </w:t>
      </w:r>
      <w:r w:rsidRPr="00750278">
        <w:rPr>
          <w:rFonts w:ascii="Times New Roman" w:hAnsi="Times New Roman" w:cs="Times New Roman"/>
        </w:rPr>
        <w:t>Выборка</w:t>
      </w:r>
      <w:r w:rsidRPr="00BA1230">
        <w:rPr>
          <w:rFonts w:ascii="Times New Roman" w:hAnsi="Times New Roman" w:cs="Times New Roman"/>
          <w:lang w:val="en-US"/>
        </w:rPr>
        <w:t xml:space="preserve">, </w:t>
      </w:r>
      <w:r w:rsidRPr="00750278">
        <w:rPr>
          <w:rFonts w:ascii="Times New Roman" w:hAnsi="Times New Roman" w:cs="Times New Roman"/>
        </w:rPr>
        <w:t>сокращаясь</w:t>
      </w:r>
      <w:r w:rsidRPr="00BA1230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и</w:t>
      </w:r>
      <w:r w:rsidRPr="00BA1230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контроль</w:t>
      </w:r>
      <w:r w:rsidRPr="00BA1230">
        <w:rPr>
          <w:rFonts w:ascii="Times New Roman" w:hAnsi="Times New Roman" w:cs="Times New Roman"/>
          <w:lang w:val="en-US"/>
        </w:rPr>
        <w:t xml:space="preserve"> - </w:t>
      </w:r>
      <w:r w:rsidRPr="00750278">
        <w:rPr>
          <w:rFonts w:ascii="Times New Roman" w:hAnsi="Times New Roman" w:cs="Times New Roman"/>
        </w:rPr>
        <w:t>Часть</w:t>
      </w:r>
      <w:r w:rsidRPr="00BA1230">
        <w:rPr>
          <w:rFonts w:ascii="Times New Roman" w:hAnsi="Times New Roman" w:cs="Times New Roman"/>
          <w:lang w:val="en-US"/>
        </w:rPr>
        <w:t xml:space="preserve"> 3: </w:t>
      </w:r>
      <w:r w:rsidRPr="00750278">
        <w:rPr>
          <w:rFonts w:ascii="Times New Roman" w:hAnsi="Times New Roman" w:cs="Times New Roman"/>
        </w:rPr>
        <w:t>Контроль</w:t>
      </w:r>
      <w:r w:rsidRPr="00BA1230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изолированной</w:t>
      </w:r>
      <w:r w:rsidRPr="00BA1230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партии</w:t>
      </w:r>
      <w:r w:rsidRPr="00BA1230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филенок</w:t>
      </w:r>
      <w:r w:rsidR="003A402E" w:rsidRPr="00BA1230">
        <w:rPr>
          <w:rFonts w:ascii="Times New Roman" w:hAnsi="Times New Roman" w:cs="Times New Roman"/>
          <w:lang w:val="en-US"/>
        </w:rPr>
        <w:t>)</w:t>
      </w:r>
    </w:p>
    <w:p w:rsidR="0037586E" w:rsidRPr="003A402E" w:rsidRDefault="0037586E" w:rsidP="003A402E">
      <w:pPr>
        <w:ind w:firstLine="567"/>
        <w:jc w:val="both"/>
        <w:rPr>
          <w:rFonts w:ascii="Times New Roman" w:hAnsi="Times New Roman" w:cs="Times New Roman"/>
          <w:lang w:val="en-US"/>
        </w:rPr>
      </w:pPr>
      <w:r w:rsidRPr="003A402E">
        <w:rPr>
          <w:rFonts w:ascii="Times New Roman" w:hAnsi="Times New Roman" w:cs="Times New Roman"/>
          <w:lang w:val="en-US"/>
        </w:rPr>
        <w:t xml:space="preserve">[4] EN 338 </w:t>
      </w:r>
      <w:r w:rsidR="003A402E" w:rsidRPr="003A402E">
        <w:rPr>
          <w:rFonts w:ascii="Times New Roman" w:hAnsi="Times New Roman" w:cs="Times New Roman"/>
          <w:lang w:val="en-US"/>
        </w:rPr>
        <w:t>Structural timber - Strength classes (</w:t>
      </w:r>
      <w:r w:rsidRPr="00750278">
        <w:rPr>
          <w:rFonts w:ascii="Times New Roman" w:hAnsi="Times New Roman" w:cs="Times New Roman"/>
        </w:rPr>
        <w:t>Конструкции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деревянные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несущие</w:t>
      </w:r>
      <w:r w:rsidRPr="003A402E">
        <w:rPr>
          <w:rFonts w:ascii="Times New Roman" w:hAnsi="Times New Roman" w:cs="Times New Roman"/>
          <w:lang w:val="en-US"/>
        </w:rPr>
        <w:t xml:space="preserve">. </w:t>
      </w:r>
      <w:r w:rsidRPr="00750278">
        <w:rPr>
          <w:rFonts w:ascii="Times New Roman" w:hAnsi="Times New Roman" w:cs="Times New Roman"/>
        </w:rPr>
        <w:t>Классы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прочности</w:t>
      </w:r>
      <w:r w:rsidR="003A402E" w:rsidRPr="003A402E">
        <w:rPr>
          <w:rFonts w:ascii="Times New Roman" w:hAnsi="Times New Roman" w:cs="Times New Roman"/>
          <w:lang w:val="en-US"/>
        </w:rPr>
        <w:t>)</w:t>
      </w:r>
    </w:p>
    <w:p w:rsidR="0037586E" w:rsidRPr="00750278" w:rsidRDefault="0037586E" w:rsidP="003A402E">
      <w:pPr>
        <w:ind w:firstLine="567"/>
        <w:jc w:val="both"/>
        <w:rPr>
          <w:rFonts w:ascii="Times New Roman" w:hAnsi="Times New Roman" w:cs="Times New Roman"/>
        </w:rPr>
      </w:pPr>
      <w:r w:rsidRPr="003A402E">
        <w:rPr>
          <w:rFonts w:ascii="Times New Roman" w:hAnsi="Times New Roman" w:cs="Times New Roman"/>
          <w:lang w:val="en-US"/>
        </w:rPr>
        <w:t xml:space="preserve">[5] EN 460 </w:t>
      </w:r>
      <w:r w:rsidR="003A402E" w:rsidRPr="003A402E">
        <w:rPr>
          <w:rFonts w:ascii="Times New Roman" w:hAnsi="Times New Roman" w:cs="Times New Roman"/>
          <w:lang w:val="en-US"/>
        </w:rPr>
        <w:t>Durability of wood and wood-based products - Natural durability of solid wood - Guide to the durability requirements for wood to be used in hazard classes (</w:t>
      </w:r>
      <w:r w:rsidRPr="00750278">
        <w:rPr>
          <w:rFonts w:ascii="Times New Roman" w:hAnsi="Times New Roman" w:cs="Times New Roman"/>
        </w:rPr>
        <w:t>Древесина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плотная</w:t>
      </w:r>
      <w:r w:rsidRPr="003A402E">
        <w:rPr>
          <w:rFonts w:ascii="Times New Roman" w:hAnsi="Times New Roman" w:cs="Times New Roman"/>
          <w:lang w:val="en-US"/>
        </w:rPr>
        <w:t xml:space="preserve">. </w:t>
      </w:r>
      <w:r w:rsidRPr="00750278">
        <w:rPr>
          <w:rFonts w:ascii="Times New Roman" w:hAnsi="Times New Roman" w:cs="Times New Roman"/>
        </w:rPr>
        <w:t>Природная стойкость. Руководство по требованиям к стойкости древесины, используемым для определения классов опасности</w:t>
      </w:r>
      <w:r w:rsidR="003A402E">
        <w:rPr>
          <w:rFonts w:ascii="Times New Roman" w:hAnsi="Times New Roman" w:cs="Times New Roman"/>
        </w:rPr>
        <w:t>)</w:t>
      </w:r>
    </w:p>
    <w:p w:rsidR="0037586E" w:rsidRPr="00750278" w:rsidRDefault="0037586E" w:rsidP="003A402E">
      <w:pPr>
        <w:ind w:firstLine="567"/>
        <w:jc w:val="both"/>
        <w:rPr>
          <w:rFonts w:ascii="Times New Roman" w:hAnsi="Times New Roman" w:cs="Times New Roman"/>
        </w:rPr>
      </w:pPr>
      <w:r w:rsidRPr="003A402E">
        <w:rPr>
          <w:rFonts w:ascii="Times New Roman" w:hAnsi="Times New Roman" w:cs="Times New Roman"/>
          <w:lang w:val="en-US"/>
        </w:rPr>
        <w:t xml:space="preserve">[6] EN 635-1 </w:t>
      </w:r>
      <w:r w:rsidR="003A402E" w:rsidRPr="003A402E">
        <w:rPr>
          <w:rFonts w:ascii="Times New Roman" w:hAnsi="Times New Roman" w:cs="Times New Roman"/>
          <w:lang w:val="en-US"/>
        </w:rPr>
        <w:t>Plywood - Classification by surface appearance - Part 1: General (</w:t>
      </w:r>
      <w:r w:rsidRPr="00750278">
        <w:rPr>
          <w:rFonts w:ascii="Times New Roman" w:hAnsi="Times New Roman" w:cs="Times New Roman"/>
        </w:rPr>
        <w:t>Фанера</w:t>
      </w:r>
      <w:r w:rsidRPr="003A402E">
        <w:rPr>
          <w:rFonts w:ascii="Times New Roman" w:hAnsi="Times New Roman" w:cs="Times New Roman"/>
          <w:lang w:val="en-US"/>
        </w:rPr>
        <w:t xml:space="preserve">. </w:t>
      </w:r>
      <w:r w:rsidRPr="00750278">
        <w:rPr>
          <w:rFonts w:ascii="Times New Roman" w:hAnsi="Times New Roman" w:cs="Times New Roman"/>
        </w:rPr>
        <w:t>Классификация по внешнему виду поверхности. Часть 1. Общие правила</w:t>
      </w:r>
      <w:r w:rsidR="003A402E">
        <w:rPr>
          <w:rFonts w:ascii="Times New Roman" w:hAnsi="Times New Roman" w:cs="Times New Roman"/>
        </w:rPr>
        <w:t>)</w:t>
      </w:r>
    </w:p>
    <w:p w:rsidR="0037586E" w:rsidRPr="00750278" w:rsidRDefault="0037586E" w:rsidP="003A402E">
      <w:pPr>
        <w:ind w:firstLine="567"/>
        <w:jc w:val="both"/>
        <w:rPr>
          <w:rFonts w:ascii="Times New Roman" w:hAnsi="Times New Roman" w:cs="Times New Roman"/>
        </w:rPr>
      </w:pPr>
      <w:r w:rsidRPr="00750278">
        <w:rPr>
          <w:rFonts w:ascii="Times New Roman" w:hAnsi="Times New Roman" w:cs="Times New Roman"/>
        </w:rPr>
        <w:t xml:space="preserve">[7] EN 635-2 </w:t>
      </w:r>
      <w:r w:rsidR="003A402E" w:rsidRPr="003A402E">
        <w:rPr>
          <w:rFonts w:ascii="Times New Roman" w:hAnsi="Times New Roman" w:cs="Times New Roman"/>
        </w:rPr>
        <w:t xml:space="preserve">Plywood - Classification by surface appearance - Part 2: Hardwood </w:t>
      </w:r>
      <w:r w:rsidR="003A402E">
        <w:rPr>
          <w:rFonts w:ascii="Times New Roman" w:hAnsi="Times New Roman" w:cs="Times New Roman"/>
        </w:rPr>
        <w:t>(</w:t>
      </w:r>
      <w:r w:rsidRPr="00750278">
        <w:rPr>
          <w:rFonts w:ascii="Times New Roman" w:hAnsi="Times New Roman" w:cs="Times New Roman"/>
        </w:rPr>
        <w:t>Фанера - Классификация по внешнему виду поверхности - Часть 2: Древесина лиственных пород</w:t>
      </w:r>
      <w:r w:rsidR="003A402E">
        <w:rPr>
          <w:rFonts w:ascii="Times New Roman" w:hAnsi="Times New Roman" w:cs="Times New Roman"/>
        </w:rPr>
        <w:t>)</w:t>
      </w:r>
    </w:p>
    <w:p w:rsidR="0037586E" w:rsidRPr="00750278" w:rsidRDefault="0037586E" w:rsidP="003A402E">
      <w:pPr>
        <w:ind w:firstLine="567"/>
        <w:jc w:val="both"/>
        <w:rPr>
          <w:rFonts w:ascii="Times New Roman" w:hAnsi="Times New Roman" w:cs="Times New Roman"/>
        </w:rPr>
      </w:pPr>
      <w:r w:rsidRPr="00750278">
        <w:rPr>
          <w:rFonts w:ascii="Times New Roman" w:hAnsi="Times New Roman" w:cs="Times New Roman"/>
        </w:rPr>
        <w:t xml:space="preserve">[8] EN 635-3 </w:t>
      </w:r>
      <w:r w:rsidR="003A402E" w:rsidRPr="003A402E">
        <w:rPr>
          <w:rFonts w:ascii="Times New Roman" w:hAnsi="Times New Roman" w:cs="Times New Roman"/>
        </w:rPr>
        <w:t xml:space="preserve">Plywood - Classification by surface appearance - Part 3: Softwood </w:t>
      </w:r>
      <w:r w:rsidR="003A402E">
        <w:rPr>
          <w:rFonts w:ascii="Times New Roman" w:hAnsi="Times New Roman" w:cs="Times New Roman"/>
        </w:rPr>
        <w:t>(</w:t>
      </w:r>
      <w:r w:rsidRPr="00750278">
        <w:rPr>
          <w:rFonts w:ascii="Times New Roman" w:hAnsi="Times New Roman" w:cs="Times New Roman"/>
        </w:rPr>
        <w:t>Фанера - Классификация по внешнему виду поверхности - Часть 3: Хвойная древесина</w:t>
      </w:r>
      <w:r w:rsidR="003A402E">
        <w:rPr>
          <w:rFonts w:ascii="Times New Roman" w:hAnsi="Times New Roman" w:cs="Times New Roman"/>
        </w:rPr>
        <w:t>)</w:t>
      </w:r>
    </w:p>
    <w:p w:rsidR="0037586E" w:rsidRPr="00BA1230" w:rsidRDefault="0037586E" w:rsidP="003A402E">
      <w:pPr>
        <w:ind w:firstLine="567"/>
        <w:jc w:val="both"/>
        <w:rPr>
          <w:rFonts w:ascii="Times New Roman" w:hAnsi="Times New Roman" w:cs="Times New Roman"/>
        </w:rPr>
      </w:pPr>
      <w:r w:rsidRPr="003A402E">
        <w:rPr>
          <w:rFonts w:ascii="Times New Roman" w:hAnsi="Times New Roman" w:cs="Times New Roman"/>
          <w:lang w:val="en-US"/>
        </w:rPr>
        <w:t xml:space="preserve">[9] EN 12369-3 </w:t>
      </w:r>
      <w:r w:rsidR="003A402E" w:rsidRPr="003A402E">
        <w:rPr>
          <w:rFonts w:ascii="Times New Roman" w:hAnsi="Times New Roman" w:cs="Times New Roman"/>
          <w:lang w:val="en-US"/>
        </w:rPr>
        <w:t>Wood-based panels - Characteristic values for structural design - Part 3: Solid-wood panels (</w:t>
      </w:r>
      <w:r w:rsidRPr="00750278">
        <w:rPr>
          <w:rFonts w:ascii="Times New Roman" w:hAnsi="Times New Roman" w:cs="Times New Roman"/>
        </w:rPr>
        <w:t>Панели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на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основе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древесины</w:t>
      </w:r>
      <w:r w:rsidRPr="003A402E">
        <w:rPr>
          <w:rFonts w:ascii="Times New Roman" w:hAnsi="Times New Roman" w:cs="Times New Roman"/>
          <w:lang w:val="en-US"/>
        </w:rPr>
        <w:t xml:space="preserve">. </w:t>
      </w:r>
      <w:r w:rsidRPr="00750278">
        <w:rPr>
          <w:rFonts w:ascii="Times New Roman" w:hAnsi="Times New Roman" w:cs="Times New Roman"/>
        </w:rPr>
        <w:t>Характеристические значения для структурного проектирования. Часть 3. Панели</w:t>
      </w:r>
      <w:r w:rsidRPr="00BA1230">
        <w:rPr>
          <w:rFonts w:ascii="Times New Roman" w:hAnsi="Times New Roman" w:cs="Times New Roman"/>
        </w:rPr>
        <w:t xml:space="preserve"> </w:t>
      </w:r>
      <w:r w:rsidRPr="00750278">
        <w:rPr>
          <w:rFonts w:ascii="Times New Roman" w:hAnsi="Times New Roman" w:cs="Times New Roman"/>
        </w:rPr>
        <w:t>из</w:t>
      </w:r>
      <w:r w:rsidRPr="00BA1230">
        <w:rPr>
          <w:rFonts w:ascii="Times New Roman" w:hAnsi="Times New Roman" w:cs="Times New Roman"/>
        </w:rPr>
        <w:t xml:space="preserve"> </w:t>
      </w:r>
      <w:r w:rsidRPr="00750278">
        <w:rPr>
          <w:rFonts w:ascii="Times New Roman" w:hAnsi="Times New Roman" w:cs="Times New Roman"/>
        </w:rPr>
        <w:t>твердой</w:t>
      </w:r>
      <w:r w:rsidRPr="00BA1230">
        <w:rPr>
          <w:rFonts w:ascii="Times New Roman" w:hAnsi="Times New Roman" w:cs="Times New Roman"/>
        </w:rPr>
        <w:t xml:space="preserve"> </w:t>
      </w:r>
      <w:r w:rsidRPr="00750278">
        <w:rPr>
          <w:rFonts w:ascii="Times New Roman" w:hAnsi="Times New Roman" w:cs="Times New Roman"/>
        </w:rPr>
        <w:t>древесины</w:t>
      </w:r>
      <w:r w:rsidR="003A402E" w:rsidRPr="00BA1230">
        <w:rPr>
          <w:rFonts w:ascii="Times New Roman" w:hAnsi="Times New Roman" w:cs="Times New Roman"/>
        </w:rPr>
        <w:t>)</w:t>
      </w:r>
    </w:p>
    <w:p w:rsidR="0037586E" w:rsidRPr="003A402E" w:rsidRDefault="0037586E" w:rsidP="003A402E">
      <w:pPr>
        <w:ind w:firstLine="567"/>
        <w:jc w:val="both"/>
        <w:rPr>
          <w:rFonts w:ascii="Times New Roman" w:hAnsi="Times New Roman" w:cs="Times New Roman"/>
          <w:lang w:val="en-US"/>
        </w:rPr>
      </w:pPr>
      <w:r w:rsidRPr="003A402E">
        <w:rPr>
          <w:rFonts w:ascii="Times New Roman" w:hAnsi="Times New Roman" w:cs="Times New Roman"/>
          <w:lang w:val="en-US"/>
        </w:rPr>
        <w:t xml:space="preserve">[10] EN 13556 </w:t>
      </w:r>
      <w:r w:rsidR="003A402E" w:rsidRPr="003A402E">
        <w:rPr>
          <w:rFonts w:ascii="Times New Roman" w:hAnsi="Times New Roman" w:cs="Times New Roman"/>
          <w:lang w:val="en-US"/>
        </w:rPr>
        <w:t>Round and sawn timber - Nomenclature of timbers used in Europe (</w:t>
      </w:r>
      <w:r w:rsidRPr="00750278">
        <w:rPr>
          <w:rFonts w:ascii="Times New Roman" w:hAnsi="Times New Roman" w:cs="Times New Roman"/>
        </w:rPr>
        <w:t>Круглый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и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пиленый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лесоматериал</w:t>
      </w:r>
      <w:r w:rsidRPr="003A402E">
        <w:rPr>
          <w:rFonts w:ascii="Times New Roman" w:hAnsi="Times New Roman" w:cs="Times New Roman"/>
          <w:lang w:val="en-US"/>
        </w:rPr>
        <w:t xml:space="preserve">. </w:t>
      </w:r>
      <w:r w:rsidRPr="00750278">
        <w:rPr>
          <w:rFonts w:ascii="Times New Roman" w:hAnsi="Times New Roman" w:cs="Times New Roman"/>
        </w:rPr>
        <w:t>Номенклатура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лесоматериала</w:t>
      </w:r>
      <w:r w:rsidRPr="003A402E">
        <w:rPr>
          <w:rFonts w:ascii="Times New Roman" w:hAnsi="Times New Roman" w:cs="Times New Roman"/>
          <w:lang w:val="en-US"/>
        </w:rPr>
        <w:t xml:space="preserve">, </w:t>
      </w:r>
      <w:r w:rsidRPr="00750278">
        <w:rPr>
          <w:rFonts w:ascii="Times New Roman" w:hAnsi="Times New Roman" w:cs="Times New Roman"/>
        </w:rPr>
        <w:t>используемая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в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Европе</w:t>
      </w:r>
      <w:r w:rsidR="003A402E" w:rsidRPr="003A402E">
        <w:rPr>
          <w:rFonts w:ascii="Times New Roman" w:hAnsi="Times New Roman" w:cs="Times New Roman"/>
          <w:lang w:val="en-US"/>
        </w:rPr>
        <w:t>)</w:t>
      </w:r>
    </w:p>
    <w:p w:rsidR="0037586E" w:rsidRPr="003A402E" w:rsidRDefault="0037586E" w:rsidP="003A402E">
      <w:pPr>
        <w:ind w:firstLine="567"/>
        <w:jc w:val="both"/>
        <w:rPr>
          <w:rFonts w:ascii="Times New Roman" w:hAnsi="Times New Roman" w:cs="Times New Roman"/>
          <w:lang w:val="en-US"/>
        </w:rPr>
      </w:pPr>
      <w:r w:rsidRPr="003A402E">
        <w:rPr>
          <w:rFonts w:ascii="Times New Roman" w:hAnsi="Times New Roman" w:cs="Times New Roman"/>
          <w:lang w:val="en-US"/>
        </w:rPr>
        <w:t xml:space="preserve">[11] EN 14358 </w:t>
      </w:r>
      <w:r w:rsidR="003A402E" w:rsidRPr="003A402E">
        <w:rPr>
          <w:rFonts w:ascii="Times New Roman" w:hAnsi="Times New Roman" w:cs="Times New Roman"/>
          <w:lang w:val="en-US"/>
        </w:rPr>
        <w:t>Timber structures - Calculation and verification of characteristic values (</w:t>
      </w:r>
      <w:r w:rsidRPr="00750278">
        <w:rPr>
          <w:rFonts w:ascii="Times New Roman" w:hAnsi="Times New Roman" w:cs="Times New Roman"/>
        </w:rPr>
        <w:t>Деревянные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конструкции</w:t>
      </w:r>
      <w:r w:rsidRPr="003A402E">
        <w:rPr>
          <w:rFonts w:ascii="Times New Roman" w:hAnsi="Times New Roman" w:cs="Times New Roman"/>
          <w:lang w:val="en-US"/>
        </w:rPr>
        <w:t xml:space="preserve">. </w:t>
      </w:r>
      <w:r w:rsidRPr="00750278">
        <w:rPr>
          <w:rFonts w:ascii="Times New Roman" w:hAnsi="Times New Roman" w:cs="Times New Roman"/>
        </w:rPr>
        <w:t>Расчет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и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контроль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правильности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нормативных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значений</w:t>
      </w:r>
      <w:r w:rsidR="003A402E" w:rsidRPr="003A402E">
        <w:rPr>
          <w:rFonts w:ascii="Times New Roman" w:hAnsi="Times New Roman" w:cs="Times New Roman"/>
          <w:lang w:val="en-US"/>
        </w:rPr>
        <w:t>)</w:t>
      </w:r>
    </w:p>
    <w:p w:rsidR="0037586E" w:rsidRPr="003A402E" w:rsidRDefault="0037586E" w:rsidP="003A402E">
      <w:pPr>
        <w:ind w:firstLine="567"/>
        <w:jc w:val="both"/>
        <w:rPr>
          <w:rFonts w:ascii="Times New Roman" w:hAnsi="Times New Roman" w:cs="Times New Roman"/>
          <w:lang w:val="en-US"/>
        </w:rPr>
      </w:pPr>
      <w:r w:rsidRPr="003A402E">
        <w:rPr>
          <w:rFonts w:ascii="Times New Roman" w:hAnsi="Times New Roman" w:cs="Times New Roman"/>
          <w:lang w:val="en-US"/>
        </w:rPr>
        <w:t xml:space="preserve">[12] DIN 53255 </w:t>
      </w:r>
      <w:r w:rsidR="003A402E" w:rsidRPr="003A402E">
        <w:rPr>
          <w:rFonts w:ascii="Times New Roman" w:hAnsi="Times New Roman" w:cs="Times New Roman"/>
          <w:lang w:val="en-US"/>
        </w:rPr>
        <w:t>Testing of wood adhesives and glued wood joints — Mechanical delamination tests by grooving and chopping (</w:t>
      </w:r>
      <w:r w:rsidRPr="00750278">
        <w:rPr>
          <w:rFonts w:ascii="Times New Roman" w:hAnsi="Times New Roman" w:cs="Times New Roman"/>
        </w:rPr>
        <w:t>Испытания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древесных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клеев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и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клееных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соединений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древесины</w:t>
      </w:r>
      <w:r w:rsidRPr="003A402E">
        <w:rPr>
          <w:rFonts w:ascii="Times New Roman" w:hAnsi="Times New Roman" w:cs="Times New Roman"/>
          <w:lang w:val="en-US"/>
        </w:rPr>
        <w:t xml:space="preserve"> - </w:t>
      </w:r>
      <w:r w:rsidRPr="00750278">
        <w:rPr>
          <w:rFonts w:ascii="Times New Roman" w:hAnsi="Times New Roman" w:cs="Times New Roman"/>
        </w:rPr>
        <w:t>Механические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испытания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на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расслоение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путем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прорезания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канавок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и</w:t>
      </w:r>
      <w:r w:rsidRPr="003A402E">
        <w:rPr>
          <w:rFonts w:ascii="Times New Roman" w:hAnsi="Times New Roman" w:cs="Times New Roman"/>
          <w:lang w:val="en-US"/>
        </w:rPr>
        <w:t xml:space="preserve"> </w:t>
      </w:r>
      <w:r w:rsidRPr="00750278">
        <w:rPr>
          <w:rFonts w:ascii="Times New Roman" w:hAnsi="Times New Roman" w:cs="Times New Roman"/>
        </w:rPr>
        <w:t>рубки</w:t>
      </w:r>
      <w:r w:rsidR="003A402E" w:rsidRPr="003A402E">
        <w:rPr>
          <w:rFonts w:ascii="Times New Roman" w:hAnsi="Times New Roman" w:cs="Times New Roman"/>
          <w:lang w:val="en-US"/>
        </w:rPr>
        <w:t>)</w:t>
      </w:r>
    </w:p>
    <w:p w:rsidR="008E2D7B" w:rsidRPr="003A402E" w:rsidRDefault="008E2D7B" w:rsidP="003A402E">
      <w:pPr>
        <w:ind w:firstLine="567"/>
        <w:jc w:val="both"/>
        <w:rPr>
          <w:rFonts w:ascii="Times New Roman" w:hAnsi="Times New Roman" w:cs="Times New Roman"/>
          <w:lang w:val="en-US"/>
        </w:rPr>
      </w:pPr>
    </w:p>
    <w:p w:rsidR="008E2D7B" w:rsidRPr="003A402E" w:rsidRDefault="008E2D7B" w:rsidP="003A402E">
      <w:pPr>
        <w:ind w:firstLine="567"/>
        <w:jc w:val="both"/>
        <w:rPr>
          <w:rFonts w:ascii="Times New Roman" w:hAnsi="Times New Roman" w:cs="Times New Roman"/>
          <w:lang w:val="en-US"/>
        </w:rPr>
      </w:pPr>
    </w:p>
    <w:p w:rsidR="008E2D7B" w:rsidRPr="003A402E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</w:pPr>
    </w:p>
    <w:p w:rsidR="008E2D7B" w:rsidRPr="003A402E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</w:pPr>
    </w:p>
    <w:p w:rsidR="008E2D7B" w:rsidRPr="003A402E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</w:pPr>
    </w:p>
    <w:p w:rsidR="008E2D7B" w:rsidRPr="003A402E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</w:pPr>
    </w:p>
    <w:p w:rsidR="008E2D7B" w:rsidRPr="003A402E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</w:pPr>
    </w:p>
    <w:p w:rsidR="008E2D7B" w:rsidRPr="003A402E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</w:pPr>
    </w:p>
    <w:p w:rsidR="008E2D7B" w:rsidRPr="003A402E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</w:pPr>
    </w:p>
    <w:p w:rsidR="007B6B5D" w:rsidRPr="003A402E" w:rsidRDefault="007B6B5D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</w:pPr>
    </w:p>
    <w:p w:rsidR="007B6B5D" w:rsidRPr="003A402E" w:rsidRDefault="007B6B5D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</w:pPr>
    </w:p>
    <w:p w:rsidR="007B6B5D" w:rsidRPr="003A402E" w:rsidRDefault="007B6B5D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</w:pPr>
    </w:p>
    <w:p w:rsidR="00A208BD" w:rsidRPr="003A402E" w:rsidRDefault="00A208BD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</w:pPr>
    </w:p>
    <w:p w:rsidR="00A208BD" w:rsidRPr="003A402E" w:rsidRDefault="00A208BD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</w:pPr>
    </w:p>
    <w:p w:rsidR="00A208BD" w:rsidRPr="003A402E" w:rsidRDefault="00A208BD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</w:pPr>
    </w:p>
    <w:p w:rsidR="004D224F" w:rsidRPr="003A402E" w:rsidRDefault="004D224F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</w:pPr>
    </w:p>
    <w:p w:rsidR="004D224F" w:rsidRPr="003A402E" w:rsidRDefault="004D224F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</w:pPr>
    </w:p>
    <w:p w:rsidR="004D224F" w:rsidRPr="003A402E" w:rsidRDefault="004D224F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val="en-US" w:eastAsia="en-US"/>
        </w:rPr>
      </w:pPr>
    </w:p>
    <w:p w:rsidR="00B7571E" w:rsidRPr="00632B63" w:rsidRDefault="00B7571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  <w:r w:rsidRPr="00632B63">
        <w:rPr>
          <w:rFonts w:ascii="Times New Roman" w:eastAsia="Arial Unicode MS" w:hAnsi="Times New Roman" w:cs="Times New Roman"/>
          <w:b/>
          <w:bCs/>
          <w:lang w:eastAsia="en-US"/>
        </w:rPr>
        <w:t>Приложение В.А</w:t>
      </w:r>
    </w:p>
    <w:p w:rsidR="00B7571E" w:rsidRPr="00632B63" w:rsidRDefault="00B7571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Cs/>
          <w:i/>
          <w:lang w:eastAsia="en-US"/>
        </w:rPr>
      </w:pPr>
      <w:r w:rsidRPr="00632B63">
        <w:rPr>
          <w:rFonts w:ascii="Times New Roman" w:eastAsia="Arial Unicode MS" w:hAnsi="Times New Roman" w:cs="Times New Roman"/>
          <w:bCs/>
          <w:i/>
          <w:lang w:eastAsia="en-US"/>
        </w:rPr>
        <w:t>(информационное)</w:t>
      </w:r>
    </w:p>
    <w:p w:rsidR="00632B63" w:rsidRPr="00E122C2" w:rsidRDefault="00632B63" w:rsidP="00632B63">
      <w:pPr>
        <w:widowControl/>
        <w:autoSpaceDE w:val="0"/>
        <w:autoSpaceDN w:val="0"/>
        <w:adjustRightInd w:val="0"/>
        <w:jc w:val="both"/>
        <w:rPr>
          <w:rFonts w:asciiTheme="minorHAnsi" w:eastAsia="Arial Unicode MS" w:hAnsiTheme="minorHAnsi" w:cs="Times New Roman"/>
          <w:b/>
          <w:bCs/>
          <w:lang w:eastAsia="en-US"/>
        </w:rPr>
      </w:pPr>
    </w:p>
    <w:p w:rsidR="0028064B" w:rsidRDefault="0028064B" w:rsidP="0028064B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color w:val="auto"/>
          <w:lang w:eastAsia="en-US"/>
        </w:rPr>
      </w:pPr>
      <w:bookmarkStart w:id="22" w:name="_Hlk132796991"/>
      <w:r w:rsidRPr="00632B63">
        <w:rPr>
          <w:rFonts w:ascii="Times New Roman" w:eastAsia="Arial Unicode MS" w:hAnsi="Times New Roman" w:cs="Times New Roman"/>
          <w:b/>
          <w:bCs/>
          <w:color w:val="auto"/>
          <w:lang w:eastAsia="en-US"/>
        </w:rPr>
        <w:t xml:space="preserve">Сведения о соответствии </w:t>
      </w:r>
      <w:r w:rsidRPr="004A4E12">
        <w:rPr>
          <w:rFonts w:ascii="Times New Roman" w:eastAsia="Arial Unicode MS" w:hAnsi="Times New Roman" w:cs="Times New Roman"/>
          <w:b/>
          <w:bCs/>
          <w:color w:val="auto"/>
          <w:lang w:eastAsia="en-US"/>
        </w:rPr>
        <w:t>национальных (межгосударственных) стандартов ссылочным европейским стандартам</w:t>
      </w:r>
    </w:p>
    <w:p w:rsidR="0028064B" w:rsidRDefault="0028064B" w:rsidP="0028064B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color w:val="auto"/>
          <w:lang w:eastAsia="en-US"/>
        </w:rPr>
      </w:pPr>
    </w:p>
    <w:p w:rsidR="0028064B" w:rsidRDefault="0028064B" w:rsidP="0028064B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color w:val="auto"/>
          <w:lang w:eastAsia="en-US"/>
        </w:rPr>
      </w:pPr>
      <w:r>
        <w:rPr>
          <w:rFonts w:ascii="Times New Roman" w:eastAsia="Arial Unicode MS" w:hAnsi="Times New Roman" w:cs="Times New Roman"/>
          <w:b/>
          <w:bCs/>
          <w:color w:val="auto"/>
          <w:lang w:eastAsia="en-US"/>
        </w:rPr>
        <w:t xml:space="preserve">Таблица В.А.1 - </w:t>
      </w:r>
      <w:r w:rsidRPr="00632B63">
        <w:rPr>
          <w:rFonts w:ascii="Times New Roman" w:eastAsia="Arial Unicode MS" w:hAnsi="Times New Roman" w:cs="Times New Roman"/>
          <w:b/>
          <w:bCs/>
          <w:color w:val="auto"/>
          <w:lang w:eastAsia="en-US"/>
        </w:rPr>
        <w:t xml:space="preserve">Сведения о соответствии </w:t>
      </w:r>
      <w:r w:rsidRPr="004A4E12">
        <w:rPr>
          <w:rFonts w:ascii="Times New Roman" w:eastAsia="Arial Unicode MS" w:hAnsi="Times New Roman" w:cs="Times New Roman"/>
          <w:b/>
          <w:bCs/>
          <w:color w:val="auto"/>
          <w:lang w:eastAsia="en-US"/>
        </w:rPr>
        <w:t xml:space="preserve">национальных (межгосударственных) стандартов ссылочным </w:t>
      </w:r>
      <w:r>
        <w:rPr>
          <w:rFonts w:ascii="Times New Roman" w:eastAsia="Arial Unicode MS" w:hAnsi="Times New Roman" w:cs="Times New Roman"/>
          <w:b/>
          <w:bCs/>
          <w:color w:val="auto"/>
          <w:lang w:eastAsia="en-US"/>
        </w:rPr>
        <w:t>региональным стандартам</w:t>
      </w:r>
    </w:p>
    <w:p w:rsidR="0028064B" w:rsidRDefault="0028064B" w:rsidP="00632B63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color w:val="auto"/>
          <w:lang w:eastAsia="en-US"/>
        </w:rPr>
      </w:pPr>
    </w:p>
    <w:tbl>
      <w:tblPr>
        <w:tblW w:w="959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7"/>
        <w:gridCol w:w="1797"/>
        <w:gridCol w:w="3029"/>
      </w:tblGrid>
      <w:tr w:rsidR="009B1EF2" w:rsidRPr="00F50D63" w:rsidTr="009861EF">
        <w:trPr>
          <w:trHeight w:val="324"/>
          <w:jc w:val="center"/>
        </w:trPr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bookmarkEnd w:id="22"/>
          <w:p w:rsidR="009B1EF2" w:rsidRPr="009B1EF2" w:rsidRDefault="009B1EF2" w:rsidP="009B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B1EF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ru-RU"/>
              </w:rPr>
              <w:t>Обозначение и наименование регионального стандарта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B1EF2" w:rsidRPr="009B1EF2" w:rsidRDefault="009B1EF2" w:rsidP="009B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9B1EF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Степень соответствия</w:t>
            </w:r>
          </w:p>
          <w:p w:rsidR="009B1EF2" w:rsidRPr="009B1EF2" w:rsidRDefault="009B1EF2" w:rsidP="009B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B1EF2" w:rsidRPr="009A3B54" w:rsidRDefault="009B1EF2" w:rsidP="00A208B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A3B5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ru-RU"/>
              </w:rPr>
              <w:t xml:space="preserve">Обозначение и наименование национального </w:t>
            </w:r>
            <w:r w:rsidR="009A3B5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и межгосударственного стандарт</w:t>
            </w:r>
            <w:r w:rsidR="00A208BD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ru-RU"/>
              </w:rPr>
              <w:t>ов</w:t>
            </w:r>
          </w:p>
        </w:tc>
      </w:tr>
      <w:tr w:rsidR="00E122C2" w:rsidRPr="00F50D63" w:rsidTr="009861EF">
        <w:trPr>
          <w:trHeight w:val="126"/>
          <w:jc w:val="center"/>
        </w:trPr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22C2" w:rsidRPr="001C7582" w:rsidRDefault="00E122C2" w:rsidP="00E122C2">
            <w:pPr>
              <w:widowControl/>
              <w:autoSpaceDE w:val="0"/>
              <w:autoSpaceDN w:val="0"/>
              <w:adjustRightInd w:val="0"/>
              <w:ind w:left="30" w:right="-5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22C2" w:rsidRPr="003C48A1" w:rsidRDefault="00E122C2" w:rsidP="00E122C2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22C2" w:rsidRPr="003C48A1" w:rsidRDefault="00E122C2" w:rsidP="00E122C2">
            <w:pPr>
              <w:pStyle w:val="TableParagraph"/>
              <w:spacing w:before="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C7582" w:rsidRPr="00645D8D" w:rsidRDefault="001C7582" w:rsidP="001C75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</w:p>
    <w:p w:rsidR="00CA43C7" w:rsidRPr="00645D8D" w:rsidRDefault="00CA43C7" w:rsidP="001C75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</w:p>
    <w:p w:rsidR="00CA43C7" w:rsidRPr="00645D8D" w:rsidRDefault="00CA43C7" w:rsidP="001C75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</w:p>
    <w:p w:rsidR="00CA43C7" w:rsidRPr="00645D8D" w:rsidRDefault="00CA43C7" w:rsidP="001C75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</w:p>
    <w:p w:rsidR="00CA43C7" w:rsidRPr="00645D8D" w:rsidRDefault="00CA43C7" w:rsidP="001C75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</w:p>
    <w:p w:rsidR="00CA43C7" w:rsidRPr="00645D8D" w:rsidRDefault="00CA43C7" w:rsidP="001C75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</w:p>
    <w:p w:rsidR="00CA43C7" w:rsidRPr="00645D8D" w:rsidRDefault="00CA43C7" w:rsidP="001C75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</w:p>
    <w:p w:rsidR="00CA43C7" w:rsidRPr="00645D8D" w:rsidRDefault="00CA43C7" w:rsidP="001C75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</w:p>
    <w:p w:rsidR="00CA43C7" w:rsidRPr="00645D8D" w:rsidRDefault="00CA43C7" w:rsidP="001C75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</w:p>
    <w:p w:rsidR="00CA43C7" w:rsidRPr="00645D8D" w:rsidRDefault="00CA43C7" w:rsidP="001C75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</w:p>
    <w:p w:rsidR="00CA43C7" w:rsidRPr="00645D8D" w:rsidRDefault="00CA43C7" w:rsidP="001C75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</w:p>
    <w:p w:rsidR="00CA43C7" w:rsidRPr="00645D8D" w:rsidRDefault="00CA43C7" w:rsidP="001C75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</w:p>
    <w:p w:rsidR="00CA43C7" w:rsidRPr="00645D8D" w:rsidRDefault="00CA43C7" w:rsidP="001C75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</w:p>
    <w:p w:rsidR="00CA43C7" w:rsidRPr="00645D8D" w:rsidRDefault="00CA43C7" w:rsidP="001C75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</w:p>
    <w:p w:rsidR="00CA43C7" w:rsidRPr="00645D8D" w:rsidRDefault="00CA43C7" w:rsidP="001C75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</w:p>
    <w:p w:rsidR="00CA43C7" w:rsidRPr="00645D8D" w:rsidRDefault="00CA43C7" w:rsidP="001C75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</w:p>
    <w:p w:rsidR="00CA43C7" w:rsidRPr="00645D8D" w:rsidRDefault="00CA43C7" w:rsidP="001C75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</w:p>
    <w:p w:rsidR="00CA43C7" w:rsidRPr="00645D8D" w:rsidRDefault="00CA43C7" w:rsidP="001C75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</w:p>
    <w:p w:rsidR="00CA43C7" w:rsidRPr="00645D8D" w:rsidRDefault="00CA43C7" w:rsidP="001C75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FF0000"/>
        </w:rPr>
      </w:pPr>
    </w:p>
    <w:p w:rsidR="001C7582" w:rsidRPr="00645D8D" w:rsidRDefault="001C7582" w:rsidP="001C758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8E2D7B" w:rsidRPr="00645D8D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9B1EF2" w:rsidRPr="00645D8D" w:rsidRDefault="009B1EF2" w:rsidP="009B1EF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8E2D7B" w:rsidRPr="00645D8D" w:rsidRDefault="008E2D7B" w:rsidP="009B1EF2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645D8D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645D8D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645D8D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645D8D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941180" w:rsidRPr="00645D8D" w:rsidRDefault="00941180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645D8D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645D8D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645D8D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645D8D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645D8D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645D8D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074ED2" w:rsidRPr="00645D8D" w:rsidRDefault="00074ED2" w:rsidP="00B7571E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B7571E" w:rsidRPr="00645D8D" w:rsidRDefault="00B7571E" w:rsidP="00B7571E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lang w:eastAsia="en-US"/>
        </w:rPr>
      </w:pPr>
    </w:p>
    <w:p w:rsidR="00D97744" w:rsidRPr="00645D8D" w:rsidRDefault="00D97744" w:rsidP="00B7571E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lang w:eastAsia="en-US"/>
        </w:rPr>
      </w:pPr>
    </w:p>
    <w:p w:rsidR="00D97744" w:rsidRPr="00645D8D" w:rsidRDefault="00D97744" w:rsidP="00B7571E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lang w:eastAsia="en-US"/>
        </w:rPr>
      </w:pPr>
    </w:p>
    <w:p w:rsidR="00B7571E" w:rsidRPr="00645D8D" w:rsidRDefault="00B7571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4929E9" w:rsidRPr="00645D8D" w:rsidRDefault="004929E9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4929E9" w:rsidRPr="00645D8D" w:rsidRDefault="004929E9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4929E9" w:rsidRPr="00645D8D" w:rsidRDefault="004929E9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4929E9" w:rsidRPr="00645D8D" w:rsidRDefault="004929E9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Pr="00645D8D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Pr="00645D8D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Pr="00645D8D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CA43C7" w:rsidRPr="00645D8D" w:rsidRDefault="00CA43C7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CA43C7" w:rsidRPr="00645D8D" w:rsidRDefault="00CA43C7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CA43C7" w:rsidRPr="00645D8D" w:rsidRDefault="00CA43C7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CA43C7" w:rsidRPr="00645D8D" w:rsidRDefault="00CA43C7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CA43C7" w:rsidRPr="00645D8D" w:rsidRDefault="00CA43C7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Pr="00645D8D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53628A" w:rsidRPr="00645D8D" w:rsidRDefault="0053628A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E529AF" w:rsidRDefault="00E529AF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632A95" w:rsidRDefault="00632A95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65185F" w:rsidRDefault="0065185F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861EF" w:rsidRDefault="009861EF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861EF" w:rsidRDefault="009861EF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861EF" w:rsidRDefault="009861EF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861EF" w:rsidRDefault="009861EF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861EF" w:rsidRDefault="009861EF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861EF" w:rsidRDefault="009861EF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861EF" w:rsidRDefault="009861EF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28064B" w:rsidRPr="00645D8D" w:rsidRDefault="0028064B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395AFC" w:rsidRDefault="00395AFC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65185F" w:rsidRPr="00645D8D" w:rsidRDefault="0065185F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B7571E" w:rsidRPr="0089377E" w:rsidRDefault="00B7571E" w:rsidP="00B7571E">
      <w:pPr>
        <w:jc w:val="both"/>
        <w:rPr>
          <w:rFonts w:ascii="Times New Roman" w:hAnsi="Times New Roman" w:cs="Times New Roman"/>
          <w:b/>
        </w:rPr>
      </w:pPr>
      <w:r w:rsidRPr="00645D8D">
        <w:rPr>
          <w:rFonts w:ascii="Times New Roman" w:hAnsi="Times New Roman" w:cs="Times New Roman"/>
          <w:b/>
        </w:rPr>
        <w:t xml:space="preserve">                         </w:t>
      </w:r>
      <w:r w:rsidR="00AD2980" w:rsidRPr="00645D8D">
        <w:rPr>
          <w:rFonts w:ascii="Times New Roman" w:hAnsi="Times New Roman" w:cs="Times New Roman"/>
          <w:b/>
        </w:rPr>
        <w:t xml:space="preserve">                                                    </w:t>
      </w:r>
      <w:r w:rsidRPr="00645D8D">
        <w:rPr>
          <w:rFonts w:ascii="Times New Roman" w:hAnsi="Times New Roman" w:cs="Times New Roman"/>
          <w:b/>
        </w:rPr>
        <w:t xml:space="preserve">        </w:t>
      </w:r>
      <w:r w:rsidR="00395AFC" w:rsidRPr="00645D8D">
        <w:rPr>
          <w:rFonts w:ascii="Times New Roman" w:hAnsi="Times New Roman" w:cs="Times New Roman"/>
          <w:b/>
        </w:rPr>
        <w:t xml:space="preserve">      </w:t>
      </w:r>
      <w:r w:rsidR="009D6B1F" w:rsidRPr="00645D8D">
        <w:rPr>
          <w:rFonts w:ascii="Times New Roman" w:hAnsi="Times New Roman" w:cs="Times New Roman"/>
          <w:b/>
        </w:rPr>
        <w:t xml:space="preserve">                     </w:t>
      </w:r>
      <w:r w:rsidR="00AB5B6E" w:rsidRPr="00645D8D">
        <w:rPr>
          <w:rFonts w:ascii="Times New Roman" w:hAnsi="Times New Roman" w:cs="Times New Roman"/>
          <w:b/>
        </w:rPr>
        <w:t xml:space="preserve">     </w:t>
      </w:r>
      <w:r w:rsidR="00AD6EBF" w:rsidRPr="0089377E">
        <w:rPr>
          <w:rFonts w:ascii="Times New Roman" w:hAnsi="Times New Roman" w:cs="Times New Roman"/>
          <w:b/>
        </w:rPr>
        <w:t xml:space="preserve">МКС </w:t>
      </w:r>
      <w:r w:rsidR="00632A95">
        <w:rPr>
          <w:rFonts w:ascii="Times New Roman" w:hAnsi="Times New Roman" w:cs="Times New Roman"/>
          <w:b/>
        </w:rPr>
        <w:t>79.</w:t>
      </w:r>
      <w:r w:rsidR="00C06E74" w:rsidRPr="00C06E74">
        <w:rPr>
          <w:rFonts w:ascii="Times New Roman" w:hAnsi="Times New Roman" w:cs="Times New Roman"/>
          <w:b/>
        </w:rPr>
        <w:t>060.</w:t>
      </w:r>
      <w:r w:rsidR="00632A95">
        <w:rPr>
          <w:rFonts w:ascii="Times New Roman" w:hAnsi="Times New Roman" w:cs="Times New Roman"/>
          <w:b/>
        </w:rPr>
        <w:t>99</w:t>
      </w:r>
      <w:r w:rsidR="00C06E74" w:rsidRPr="003E5EF7">
        <w:rPr>
          <w:rFonts w:ascii="Times New Roman" w:hAnsi="Times New Roman" w:cs="Times New Roman"/>
          <w:b/>
        </w:rPr>
        <w:t xml:space="preserve"> </w:t>
      </w:r>
      <w:r w:rsidR="00AB5B6E" w:rsidRPr="003E5EF7">
        <w:rPr>
          <w:rFonts w:ascii="Times New Roman" w:hAnsi="Times New Roman" w:cs="Times New Roman"/>
          <w:b/>
        </w:rPr>
        <w:t xml:space="preserve"> </w:t>
      </w:r>
      <w:r w:rsidR="00AB5B6E" w:rsidRPr="001E7AF3">
        <w:rPr>
          <w:rFonts w:ascii="Times New Roman" w:hAnsi="Times New Roman" w:cs="Times New Roman"/>
          <w:b/>
        </w:rPr>
        <w:t>(IDT)</w:t>
      </w:r>
    </w:p>
    <w:p w:rsidR="00B7571E" w:rsidRPr="0089377E" w:rsidRDefault="00B7571E" w:rsidP="00B7571E">
      <w:pPr>
        <w:ind w:firstLine="709"/>
        <w:jc w:val="both"/>
        <w:rPr>
          <w:rFonts w:ascii="Times New Roman" w:hAnsi="Times New Roman" w:cs="Times New Roman"/>
        </w:rPr>
      </w:pPr>
    </w:p>
    <w:p w:rsidR="00D97744" w:rsidRPr="001020F4" w:rsidRDefault="00B7571E" w:rsidP="00D97744">
      <w:pPr>
        <w:ind w:firstLine="709"/>
        <w:jc w:val="both"/>
        <w:rPr>
          <w:rFonts w:ascii="Times New Roman" w:hAnsi="Times New Roman" w:cs="Times New Roman"/>
        </w:rPr>
      </w:pPr>
      <w:r w:rsidRPr="0089377E">
        <w:rPr>
          <w:rFonts w:ascii="Times New Roman" w:hAnsi="Times New Roman" w:cs="Times New Roman"/>
          <w:b/>
        </w:rPr>
        <w:t>К</w:t>
      </w:r>
      <w:r w:rsidRPr="001020F4">
        <w:rPr>
          <w:rFonts w:ascii="Times New Roman" w:hAnsi="Times New Roman" w:cs="Times New Roman"/>
          <w:b/>
        </w:rPr>
        <w:t>лючевые слова:</w:t>
      </w:r>
      <w:r w:rsidR="000B4534" w:rsidRPr="001020F4">
        <w:rPr>
          <w:rFonts w:ascii="Times New Roman" w:hAnsi="Times New Roman" w:cs="Times New Roman"/>
        </w:rPr>
        <w:t xml:space="preserve"> древесные листовые материалы, изделия из дерева, древесные плиты, механические свойства материалов, биологическая стойкость, контроль качества</w:t>
      </w:r>
      <w:r w:rsidR="00296A9A" w:rsidRPr="001020F4">
        <w:rPr>
          <w:rFonts w:ascii="Times New Roman" w:hAnsi="Times New Roman" w:cs="Times New Roman"/>
        </w:rPr>
        <w:t>.</w:t>
      </w:r>
    </w:p>
    <w:p w:rsidR="00AD6EBF" w:rsidRPr="001020F4" w:rsidRDefault="00AD6EBF" w:rsidP="00AD6EBF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395AFC" w:rsidRPr="0089377E" w:rsidRDefault="00AD6EBF" w:rsidP="00AD6EBF">
      <w:pPr>
        <w:jc w:val="both"/>
        <w:rPr>
          <w:rFonts w:ascii="Times New Roman" w:hAnsi="Times New Roman" w:cs="Times New Roman"/>
          <w:b/>
        </w:rPr>
      </w:pPr>
      <w:r w:rsidRPr="0089377E">
        <w:rPr>
          <w:rFonts w:ascii="Times New Roman" w:hAnsi="Times New Roman" w:cs="Times New Roman"/>
          <w:b/>
        </w:rPr>
        <w:t xml:space="preserve">                                                           </w:t>
      </w:r>
      <w:r w:rsidR="00AD2980" w:rsidRPr="0089377E">
        <w:rPr>
          <w:rFonts w:ascii="Times New Roman" w:hAnsi="Times New Roman" w:cs="Times New Roman"/>
          <w:b/>
        </w:rPr>
        <w:t xml:space="preserve">                                                   </w:t>
      </w:r>
      <w:r w:rsidR="004929E9" w:rsidRPr="0089377E">
        <w:rPr>
          <w:rFonts w:ascii="Times New Roman" w:hAnsi="Times New Roman" w:cs="Times New Roman"/>
          <w:b/>
        </w:rPr>
        <w:t xml:space="preserve"> </w:t>
      </w:r>
    </w:p>
    <w:p w:rsidR="00395AFC" w:rsidRPr="0089377E" w:rsidRDefault="00395AFC" w:rsidP="00395AFC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395AFC" w:rsidRPr="0089377E" w:rsidRDefault="00395AFC" w:rsidP="00395AFC">
      <w:pPr>
        <w:jc w:val="both"/>
        <w:rPr>
          <w:rFonts w:ascii="Times New Roman" w:hAnsi="Times New Roman" w:cs="Times New Roman"/>
          <w:b/>
        </w:rPr>
      </w:pPr>
      <w:r w:rsidRPr="0089377E">
        <w:rPr>
          <w:rFonts w:ascii="Times New Roman" w:hAnsi="Times New Roman" w:cs="Times New Roman"/>
          <w:b/>
        </w:rPr>
        <w:t xml:space="preserve">                                                                        </w:t>
      </w:r>
      <w:r w:rsidR="009D6B1F">
        <w:rPr>
          <w:rFonts w:ascii="Times New Roman" w:hAnsi="Times New Roman" w:cs="Times New Roman"/>
          <w:b/>
        </w:rPr>
        <w:t xml:space="preserve">                    </w:t>
      </w:r>
      <w:r w:rsidRPr="0089377E">
        <w:rPr>
          <w:rFonts w:ascii="Times New Roman" w:hAnsi="Times New Roman" w:cs="Times New Roman"/>
          <w:b/>
        </w:rPr>
        <w:t xml:space="preserve">                         </w:t>
      </w:r>
      <w:r w:rsidR="003E5EF7" w:rsidRPr="0089377E">
        <w:rPr>
          <w:rFonts w:ascii="Times New Roman" w:hAnsi="Times New Roman" w:cs="Times New Roman"/>
          <w:b/>
        </w:rPr>
        <w:t xml:space="preserve">МКС </w:t>
      </w:r>
      <w:r w:rsidR="00632A95">
        <w:rPr>
          <w:rFonts w:ascii="Times New Roman" w:hAnsi="Times New Roman" w:cs="Times New Roman"/>
          <w:b/>
        </w:rPr>
        <w:t>79.060.99</w:t>
      </w:r>
      <w:r w:rsidR="003E5EF7" w:rsidRPr="003E5EF7">
        <w:rPr>
          <w:rFonts w:ascii="Times New Roman" w:hAnsi="Times New Roman" w:cs="Times New Roman"/>
          <w:b/>
        </w:rPr>
        <w:t xml:space="preserve">  </w:t>
      </w:r>
      <w:r w:rsidR="003E5EF7" w:rsidRPr="001E7AF3">
        <w:rPr>
          <w:rFonts w:ascii="Times New Roman" w:hAnsi="Times New Roman" w:cs="Times New Roman"/>
          <w:b/>
        </w:rPr>
        <w:t>(IDT)</w:t>
      </w:r>
    </w:p>
    <w:p w:rsidR="00395AFC" w:rsidRPr="0089377E" w:rsidRDefault="00395AFC" w:rsidP="00395AFC">
      <w:pPr>
        <w:ind w:firstLine="709"/>
        <w:jc w:val="both"/>
        <w:rPr>
          <w:rFonts w:ascii="Times New Roman" w:hAnsi="Times New Roman" w:cs="Times New Roman"/>
        </w:rPr>
      </w:pPr>
    </w:p>
    <w:p w:rsidR="00395AFC" w:rsidRPr="0089377E" w:rsidRDefault="00395AFC" w:rsidP="001020F4">
      <w:pPr>
        <w:ind w:firstLine="709"/>
        <w:jc w:val="both"/>
        <w:rPr>
          <w:rFonts w:ascii="Times New Roman" w:hAnsi="Times New Roman" w:cs="Times New Roman"/>
        </w:rPr>
      </w:pPr>
      <w:r w:rsidRPr="0089377E">
        <w:rPr>
          <w:rFonts w:ascii="Times New Roman" w:hAnsi="Times New Roman" w:cs="Times New Roman"/>
          <w:b/>
        </w:rPr>
        <w:t>Ключевые слова:</w:t>
      </w:r>
      <w:r w:rsidRPr="0089377E">
        <w:rPr>
          <w:rFonts w:ascii="Times New Roman" w:hAnsi="Times New Roman" w:cs="Times New Roman"/>
        </w:rPr>
        <w:t xml:space="preserve"> </w:t>
      </w:r>
      <w:r w:rsidR="000B4534">
        <w:rPr>
          <w:rFonts w:ascii="Times New Roman" w:hAnsi="Times New Roman" w:cs="Times New Roman"/>
        </w:rPr>
        <w:t>д</w:t>
      </w:r>
      <w:r w:rsidR="000B4534" w:rsidRPr="000B4534">
        <w:rPr>
          <w:rFonts w:ascii="Times New Roman" w:hAnsi="Times New Roman" w:cs="Times New Roman"/>
        </w:rPr>
        <w:t>ревесные листовые материалы, изделия из дерева, древесные плиты, механические свойства материалов</w:t>
      </w:r>
      <w:r w:rsidR="000B4534">
        <w:rPr>
          <w:rFonts w:ascii="Times New Roman" w:hAnsi="Times New Roman" w:cs="Times New Roman"/>
        </w:rPr>
        <w:t xml:space="preserve">, биологическая стойкость, </w:t>
      </w:r>
      <w:r w:rsidR="000B4534" w:rsidRPr="000B4534">
        <w:rPr>
          <w:rFonts w:ascii="Times New Roman" w:hAnsi="Times New Roman" w:cs="Times New Roman"/>
        </w:rPr>
        <w:t>контроль качества</w:t>
      </w:r>
      <w:r w:rsidR="00941180" w:rsidRPr="00941180">
        <w:rPr>
          <w:rFonts w:ascii="Times New Roman" w:hAnsi="Times New Roman" w:cs="Times New Roman"/>
        </w:rPr>
        <w:t>.</w:t>
      </w:r>
    </w:p>
    <w:p w:rsidR="00395AFC" w:rsidRPr="0089377E" w:rsidRDefault="00395AFC" w:rsidP="00395AFC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395AFC" w:rsidRPr="0089377E" w:rsidRDefault="00395AFC" w:rsidP="00395AFC">
      <w:pPr>
        <w:jc w:val="both"/>
        <w:rPr>
          <w:rFonts w:ascii="Times New Roman" w:hAnsi="Times New Roman" w:cs="Times New Roman"/>
          <w:b/>
        </w:rPr>
      </w:pPr>
      <w:r w:rsidRPr="0089377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</w:t>
      </w:r>
    </w:p>
    <w:p w:rsidR="00AD6EBF" w:rsidRPr="0089377E" w:rsidRDefault="00AD6EBF" w:rsidP="00AD6EBF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spacing w:val="10"/>
          <w:lang w:eastAsia="en-US"/>
        </w:rPr>
      </w:pPr>
    </w:p>
    <w:p w:rsidR="00362928" w:rsidRPr="00F81390" w:rsidRDefault="00362928" w:rsidP="00362928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>РАЗРАБОТЧИК</w:t>
      </w:r>
    </w:p>
    <w:p w:rsidR="005D375D" w:rsidRDefault="005D375D" w:rsidP="00362928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362928" w:rsidRPr="005D375D" w:rsidRDefault="00362928" w:rsidP="00362928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5D375D">
        <w:rPr>
          <w:rFonts w:ascii="Times New Roman" w:eastAsia="Calibri" w:hAnsi="Times New Roman" w:cs="Times New Roman"/>
          <w:b/>
          <w:color w:val="auto"/>
          <w:lang w:eastAsia="en-US"/>
        </w:rPr>
        <w:t>РГП «Казахстанский институт стандартизации и метрологии»</w:t>
      </w:r>
    </w:p>
    <w:p w:rsidR="00362928" w:rsidRPr="00F81390" w:rsidRDefault="00362928" w:rsidP="00362928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p w:rsidR="00362928" w:rsidRPr="00F81390" w:rsidRDefault="00362928" w:rsidP="00362928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>Заместитель</w:t>
      </w:r>
    </w:p>
    <w:p w:rsidR="00362928" w:rsidRPr="00F81390" w:rsidRDefault="00362928" w:rsidP="00362928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 xml:space="preserve">генерального директора </w:t>
      </w:r>
      <w:r w:rsidR="00E064A3">
        <w:rPr>
          <w:rFonts w:ascii="Times New Roman" w:eastAsia="Calibri" w:hAnsi="Times New Roman" w:cs="Times New Roman"/>
          <w:b/>
          <w:color w:val="auto"/>
          <w:lang w:eastAsia="en-US"/>
        </w:rPr>
        <w:tab/>
      </w: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ab/>
      </w:r>
    </w:p>
    <w:p w:rsidR="005D375D" w:rsidRDefault="005D375D" w:rsidP="00362928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362928" w:rsidRPr="00F81390" w:rsidRDefault="00362928" w:rsidP="00362928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>Руководитель Департамента разработки НТД</w:t>
      </w:r>
      <w:r w:rsidR="00E064A3">
        <w:rPr>
          <w:rFonts w:ascii="Times New Roman" w:eastAsia="Calibri" w:hAnsi="Times New Roman" w:cs="Times New Roman"/>
          <w:b/>
          <w:color w:val="auto"/>
          <w:lang w:eastAsia="en-US"/>
        </w:rPr>
        <w:tab/>
      </w: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ab/>
      </w:r>
    </w:p>
    <w:p w:rsidR="00362928" w:rsidRPr="00F81390" w:rsidRDefault="00362928" w:rsidP="00362928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362928" w:rsidRPr="00F81390" w:rsidRDefault="00362928" w:rsidP="00362928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val="kk-KZ" w:eastAsia="en-US"/>
        </w:rPr>
      </w:pP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 xml:space="preserve">Эксперт по стандартизации </w:t>
      </w: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ab/>
      </w:r>
      <w:r w:rsidR="00E064A3">
        <w:rPr>
          <w:rFonts w:ascii="Times New Roman" w:eastAsia="Calibri" w:hAnsi="Times New Roman" w:cs="Times New Roman"/>
          <w:b/>
          <w:color w:val="auto"/>
          <w:lang w:eastAsia="en-US"/>
        </w:rPr>
        <w:tab/>
      </w:r>
      <w:r>
        <w:rPr>
          <w:rFonts w:ascii="Times New Roman" w:eastAsia="Calibri" w:hAnsi="Times New Roman" w:cs="Times New Roman"/>
          <w:b/>
          <w:color w:val="auto"/>
          <w:lang w:eastAsia="en-US"/>
        </w:rPr>
        <w:t xml:space="preserve"> </w:t>
      </w:r>
    </w:p>
    <w:p w:rsidR="00362928" w:rsidRPr="00F81390" w:rsidRDefault="00362928" w:rsidP="00362928">
      <w:pPr>
        <w:tabs>
          <w:tab w:val="left" w:pos="6379"/>
        </w:tabs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F81390">
        <w:rPr>
          <w:rFonts w:ascii="Times New Roman" w:hAnsi="Times New Roman" w:cs="Times New Roman"/>
          <w:b/>
        </w:rPr>
        <w:tab/>
      </w:r>
      <w:r w:rsidRPr="00F81390">
        <w:rPr>
          <w:rFonts w:ascii="Times New Roman" w:hAnsi="Times New Roman" w:cs="Times New Roman"/>
          <w:b/>
        </w:rPr>
        <w:tab/>
      </w:r>
    </w:p>
    <w:p w:rsidR="00427B65" w:rsidRPr="0089377E" w:rsidRDefault="00427B65" w:rsidP="00427B65">
      <w:pPr>
        <w:widowControl/>
        <w:spacing w:after="120" w:line="360" w:lineRule="auto"/>
        <w:ind w:left="283"/>
        <w:rPr>
          <w:rFonts w:ascii="Times New Roman" w:eastAsia="MS Mincho" w:hAnsi="Times New Roman" w:cs="Times New Roman"/>
          <w:color w:val="auto"/>
          <w:lang w:eastAsia="ja-JP"/>
        </w:rPr>
      </w:pPr>
    </w:p>
    <w:sectPr w:rsidR="00427B65" w:rsidRPr="0089377E" w:rsidSect="00BA4D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9" w:h="16838"/>
      <w:pgMar w:top="1418" w:right="1418" w:bottom="1702" w:left="1134" w:header="1021" w:footer="1021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E693C" w:rsidRDefault="000E693C" w:rsidP="00C501EF">
      <w:r>
        <w:separator/>
      </w:r>
    </w:p>
  </w:endnote>
  <w:endnote w:type="continuationSeparator" w:id="0">
    <w:p w:rsidR="000E693C" w:rsidRDefault="000E693C" w:rsidP="00C5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4584643"/>
      <w:docPartObj>
        <w:docPartGallery w:val="Page Numbers (Bottom of Page)"/>
        <w:docPartUnique/>
      </w:docPartObj>
    </w:sdtPr>
    <w:sdtContent>
      <w:p w:rsidR="00DF2300" w:rsidRDefault="00DF2300">
        <w:pPr>
          <w:pStyle w:val="ad"/>
        </w:pPr>
        <w:r w:rsidRPr="00EB77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B77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23FFB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7781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F2300" w:rsidRPr="003E1CC3" w:rsidRDefault="00DF2300" w:rsidP="003E1CC3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B77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B77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23FFB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2300" w:rsidRPr="008B2A37" w:rsidRDefault="00DF2300" w:rsidP="00AE1F8C">
    <w:pPr>
      <w:pStyle w:val="ad"/>
      <w:pBdr>
        <w:top w:val="single" w:sz="18" w:space="1" w:color="auto"/>
      </w:pBdr>
      <w:tabs>
        <w:tab w:val="right" w:pos="9631"/>
      </w:tabs>
      <w:spacing w:before="40"/>
      <w:ind w:firstLine="567"/>
      <w:jc w:val="both"/>
      <w:rPr>
        <w:rFonts w:ascii="Times New Roman" w:hAnsi="Times New Roman" w:cs="Times New Roman"/>
        <w:b/>
        <w:i/>
        <w:sz w:val="24"/>
        <w:szCs w:val="24"/>
      </w:rPr>
    </w:pPr>
    <w:r w:rsidRPr="008B2A37">
      <w:rPr>
        <w:rFonts w:ascii="Times New Roman" w:hAnsi="Times New Roman"/>
        <w:b/>
        <w:i/>
        <w:sz w:val="24"/>
        <w:szCs w:val="24"/>
      </w:rPr>
      <w:t>Проект, редакция 1</w:t>
    </w:r>
  </w:p>
  <w:p w:rsidR="00DF2300" w:rsidRPr="00AE1F8C" w:rsidRDefault="00DF2300" w:rsidP="00AE1F8C">
    <w:pPr>
      <w:pStyle w:val="ad"/>
      <w:pBdr>
        <w:top w:val="single" w:sz="18" w:space="1" w:color="auto"/>
      </w:pBdr>
      <w:tabs>
        <w:tab w:val="right" w:pos="9631"/>
      </w:tabs>
      <w:spacing w:before="40"/>
      <w:jc w:val="right"/>
      <w:rPr>
        <w:rFonts w:ascii="Times New Roman" w:hAnsi="Times New Roman" w:cs="Times New Roman"/>
      </w:rPr>
    </w:pPr>
    <w:r w:rsidRPr="00C70350">
      <w:rPr>
        <w:rFonts w:ascii="Times New Roman" w:hAnsi="Times New Roman" w:cs="Times New Roman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E693C" w:rsidRDefault="000E693C" w:rsidP="00C501EF">
      <w:r>
        <w:separator/>
      </w:r>
    </w:p>
  </w:footnote>
  <w:footnote w:type="continuationSeparator" w:id="0">
    <w:p w:rsidR="000E693C" w:rsidRDefault="000E693C" w:rsidP="00C50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2300" w:rsidRPr="00FB5F66" w:rsidRDefault="00DF2300" w:rsidP="000300A8">
    <w:pPr>
      <w:widowControl/>
      <w:tabs>
        <w:tab w:val="center" w:pos="4677"/>
        <w:tab w:val="right" w:pos="9355"/>
      </w:tabs>
      <w:rPr>
        <w:rFonts w:ascii="Times New Roman" w:eastAsia="Calibri" w:hAnsi="Times New Roman" w:cs="Times New Roman"/>
        <w:b/>
        <w:color w:val="auto"/>
        <w:lang w:eastAsia="en-US"/>
      </w:rPr>
    </w:pPr>
    <w:r w:rsidRPr="000300A8">
      <w:rPr>
        <w:rFonts w:ascii="Times New Roman" w:eastAsia="Calibri" w:hAnsi="Times New Roman" w:cs="Times New Roman"/>
        <w:b/>
        <w:color w:val="auto"/>
        <w:lang w:eastAsia="en-US"/>
      </w:rPr>
      <w:t xml:space="preserve">СТ РК </w:t>
    </w:r>
    <w:r w:rsidRPr="00FB5F66">
      <w:rPr>
        <w:rFonts w:ascii="Times New Roman" w:eastAsia="Calibri" w:hAnsi="Times New Roman" w:cs="Times New Roman"/>
        <w:b/>
        <w:color w:val="auto"/>
        <w:lang w:val="en-US" w:eastAsia="en-US"/>
      </w:rPr>
      <w:t>EN</w:t>
    </w:r>
    <w:r w:rsidRPr="00645D8D">
      <w:rPr>
        <w:rFonts w:ascii="Times New Roman" w:eastAsia="Calibri" w:hAnsi="Times New Roman" w:cs="Times New Roman"/>
        <w:b/>
        <w:color w:val="auto"/>
        <w:lang w:eastAsia="en-US"/>
      </w:rPr>
      <w:t xml:space="preserve"> 1</w:t>
    </w:r>
    <w:r>
      <w:rPr>
        <w:rFonts w:ascii="Times New Roman" w:eastAsia="Calibri" w:hAnsi="Times New Roman" w:cs="Times New Roman"/>
        <w:b/>
        <w:color w:val="auto"/>
        <w:lang w:eastAsia="en-US"/>
      </w:rPr>
      <w:t>3353__</w:t>
    </w:r>
  </w:p>
  <w:p w:rsidR="00DF2300" w:rsidRPr="006124E8" w:rsidRDefault="00DF2300" w:rsidP="000300A8">
    <w:pPr>
      <w:pStyle w:val="af"/>
      <w:tabs>
        <w:tab w:val="clear" w:pos="4677"/>
        <w:tab w:val="center" w:pos="142"/>
      </w:tabs>
    </w:pPr>
    <w:r w:rsidRPr="00714A5F">
      <w:rPr>
        <w:i/>
      </w:rPr>
      <w:t xml:space="preserve"> (проект, редакция</w:t>
    </w:r>
    <w:r>
      <w:rPr>
        <w:i/>
      </w:rPr>
      <w:t xml:space="preserve"> 1</w:t>
    </w:r>
    <w:r w:rsidRPr="00714A5F">
      <w:rPr>
        <w:i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2300" w:rsidRPr="000300A8" w:rsidRDefault="00DF2300" w:rsidP="00782E42">
    <w:pPr>
      <w:pStyle w:val="af"/>
      <w:tabs>
        <w:tab w:val="clear" w:pos="4677"/>
        <w:tab w:val="center" w:pos="142"/>
      </w:tabs>
      <w:jc w:val="right"/>
      <w:rPr>
        <w:b/>
      </w:rPr>
    </w:pPr>
    <w:r w:rsidRPr="000300A8">
      <w:rPr>
        <w:b/>
      </w:rPr>
      <w:t xml:space="preserve">СТ РК </w:t>
    </w:r>
    <w:r w:rsidRPr="00FB5F66">
      <w:rPr>
        <w:b/>
        <w:lang w:val="en-US"/>
      </w:rPr>
      <w:t>EN</w:t>
    </w:r>
    <w:r w:rsidRPr="00FB5F66">
      <w:rPr>
        <w:b/>
      </w:rPr>
      <w:t xml:space="preserve"> 1</w:t>
    </w:r>
    <w:r>
      <w:rPr>
        <w:b/>
      </w:rPr>
      <w:t>3353__</w:t>
    </w:r>
    <w:r w:rsidRPr="000300A8">
      <w:rPr>
        <w:b/>
      </w:rPr>
      <w:t xml:space="preserve"> </w:t>
    </w:r>
  </w:p>
  <w:p w:rsidR="00DF2300" w:rsidRPr="006124E8" w:rsidRDefault="00DF2300" w:rsidP="00782E42">
    <w:pPr>
      <w:pStyle w:val="af"/>
      <w:tabs>
        <w:tab w:val="clear" w:pos="4677"/>
        <w:tab w:val="center" w:pos="142"/>
      </w:tabs>
      <w:jc w:val="right"/>
      <w:rPr>
        <w:i/>
      </w:rPr>
    </w:pPr>
    <w:r w:rsidRPr="00714A5F">
      <w:rPr>
        <w:i/>
      </w:rPr>
      <w:t>(проект, редакция</w:t>
    </w:r>
    <w:r w:rsidR="00B01A6F">
      <w:rPr>
        <w:i/>
      </w:rPr>
      <w:t xml:space="preserve"> 1</w:t>
    </w:r>
    <w:r w:rsidRPr="00714A5F">
      <w:rPr>
        <w:i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2300" w:rsidRPr="00FB5F66" w:rsidRDefault="00DF2300" w:rsidP="00C306D0">
    <w:pPr>
      <w:widowControl/>
      <w:tabs>
        <w:tab w:val="center" w:pos="4677"/>
        <w:tab w:val="right" w:pos="9355"/>
      </w:tabs>
      <w:jc w:val="right"/>
      <w:rPr>
        <w:rFonts w:ascii="Times New Roman" w:eastAsia="Calibri" w:hAnsi="Times New Roman" w:cs="Times New Roman"/>
        <w:b/>
        <w:color w:val="auto"/>
        <w:lang w:eastAsia="en-US"/>
      </w:rPr>
    </w:pPr>
    <w:r w:rsidRPr="000300A8">
      <w:rPr>
        <w:rFonts w:ascii="Times New Roman" w:eastAsia="Calibri" w:hAnsi="Times New Roman" w:cs="Times New Roman"/>
        <w:b/>
        <w:color w:val="auto"/>
        <w:lang w:eastAsia="en-US"/>
      </w:rPr>
      <w:t xml:space="preserve">СТ РК </w:t>
    </w:r>
    <w:r w:rsidRPr="00FB5F66">
      <w:rPr>
        <w:rFonts w:ascii="Times New Roman" w:eastAsia="Calibri" w:hAnsi="Times New Roman" w:cs="Times New Roman"/>
        <w:b/>
        <w:color w:val="auto"/>
        <w:lang w:val="en-US" w:eastAsia="en-US"/>
      </w:rPr>
      <w:t>EN</w:t>
    </w:r>
    <w:r w:rsidRPr="00645D8D">
      <w:rPr>
        <w:rFonts w:ascii="Times New Roman" w:eastAsia="Calibri" w:hAnsi="Times New Roman" w:cs="Times New Roman"/>
        <w:b/>
        <w:color w:val="auto"/>
        <w:lang w:eastAsia="en-US"/>
      </w:rPr>
      <w:t xml:space="preserve"> 1</w:t>
    </w:r>
    <w:r>
      <w:rPr>
        <w:rFonts w:ascii="Times New Roman" w:eastAsia="Calibri" w:hAnsi="Times New Roman" w:cs="Times New Roman"/>
        <w:b/>
        <w:color w:val="auto"/>
        <w:lang w:eastAsia="en-US"/>
      </w:rPr>
      <w:t>3353__</w:t>
    </w:r>
  </w:p>
  <w:p w:rsidR="00DF2300" w:rsidRDefault="00DF2300" w:rsidP="00C306D0">
    <w:pPr>
      <w:pStyle w:val="af"/>
      <w:jc w:val="right"/>
    </w:pPr>
    <w:r w:rsidRPr="00714A5F">
      <w:rPr>
        <w:i/>
      </w:rPr>
      <w:t xml:space="preserve"> (проект, редакция</w:t>
    </w:r>
    <w:r>
      <w:rPr>
        <w:i/>
      </w:rPr>
      <w:t xml:space="preserve"> 1</w:t>
    </w:r>
    <w:r w:rsidRPr="00714A5F">
      <w:rPr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15pt;visibility:visible" o:bullet="t">
        <v:imagedata r:id="rId1" o:title=""/>
      </v:shape>
    </w:pict>
  </w:numPicBullet>
  <w:abstractNum w:abstractNumId="0" w15:restartNumberingAfterBreak="0">
    <w:nsid w:val="01C5098A"/>
    <w:multiLevelType w:val="hybridMultilevel"/>
    <w:tmpl w:val="3E6403F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905F2"/>
    <w:multiLevelType w:val="hybridMultilevel"/>
    <w:tmpl w:val="E1B2272A"/>
    <w:lvl w:ilvl="0" w:tplc="921812D6">
      <w:start w:val="1"/>
      <w:numFmt w:val="decimal"/>
      <w:lvlText w:val="%1)"/>
      <w:lvlJc w:val="left"/>
      <w:pPr>
        <w:ind w:left="100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C016D7"/>
    <w:multiLevelType w:val="hybridMultilevel"/>
    <w:tmpl w:val="E3C4829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73E68"/>
    <w:multiLevelType w:val="hybridMultilevel"/>
    <w:tmpl w:val="C1FA384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741F1"/>
    <w:multiLevelType w:val="hybridMultilevel"/>
    <w:tmpl w:val="F65849E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34287"/>
    <w:multiLevelType w:val="hybridMultilevel"/>
    <w:tmpl w:val="7542C1D0"/>
    <w:lvl w:ilvl="0" w:tplc="A748F870">
      <w:start w:val="1"/>
      <w:numFmt w:val="decimal"/>
      <w:lvlText w:val="%1)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E893E65"/>
    <w:multiLevelType w:val="hybridMultilevel"/>
    <w:tmpl w:val="F5545F1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910F1"/>
    <w:multiLevelType w:val="hybridMultilevel"/>
    <w:tmpl w:val="464075E0"/>
    <w:lvl w:ilvl="0" w:tplc="E064E076">
      <w:start w:val="1"/>
      <w:numFmt w:val="decimal"/>
      <w:lvlText w:val="%1)"/>
      <w:lvlJc w:val="left"/>
      <w:pPr>
        <w:ind w:left="93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EF45C6C"/>
    <w:multiLevelType w:val="hybridMultilevel"/>
    <w:tmpl w:val="C186E1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95C5B"/>
    <w:multiLevelType w:val="hybridMultilevel"/>
    <w:tmpl w:val="BDF0229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409FB"/>
    <w:multiLevelType w:val="hybridMultilevel"/>
    <w:tmpl w:val="A05ED130"/>
    <w:lvl w:ilvl="0" w:tplc="E064E076">
      <w:start w:val="1"/>
      <w:numFmt w:val="decimal"/>
      <w:lvlText w:val="%1)"/>
      <w:lvlJc w:val="left"/>
      <w:pPr>
        <w:ind w:left="93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653200E"/>
    <w:multiLevelType w:val="hybridMultilevel"/>
    <w:tmpl w:val="D4B8398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20BE9"/>
    <w:multiLevelType w:val="hybridMultilevel"/>
    <w:tmpl w:val="31BEC08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139ED"/>
    <w:multiLevelType w:val="hybridMultilevel"/>
    <w:tmpl w:val="E9EA6D2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513A7D"/>
    <w:multiLevelType w:val="hybridMultilevel"/>
    <w:tmpl w:val="FEB2AA5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17AF3"/>
    <w:multiLevelType w:val="hybridMultilevel"/>
    <w:tmpl w:val="1DF0E7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71C23"/>
    <w:multiLevelType w:val="hybridMultilevel"/>
    <w:tmpl w:val="22AEF8E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020A0B"/>
    <w:multiLevelType w:val="hybridMultilevel"/>
    <w:tmpl w:val="FBEC227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DE7ACA"/>
    <w:multiLevelType w:val="hybridMultilevel"/>
    <w:tmpl w:val="F706311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FA54D2"/>
    <w:multiLevelType w:val="hybridMultilevel"/>
    <w:tmpl w:val="862A6E1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253DE5"/>
    <w:multiLevelType w:val="hybridMultilevel"/>
    <w:tmpl w:val="7312D31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A4460E"/>
    <w:multiLevelType w:val="hybridMultilevel"/>
    <w:tmpl w:val="7B14319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B93EB4"/>
    <w:multiLevelType w:val="hybridMultilevel"/>
    <w:tmpl w:val="82E29D0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E4A4E"/>
    <w:multiLevelType w:val="hybridMultilevel"/>
    <w:tmpl w:val="C51E8EA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6F7672"/>
    <w:multiLevelType w:val="hybridMultilevel"/>
    <w:tmpl w:val="AD6EE6B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B70255"/>
    <w:multiLevelType w:val="hybridMultilevel"/>
    <w:tmpl w:val="6002CA2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D4548D"/>
    <w:multiLevelType w:val="hybridMultilevel"/>
    <w:tmpl w:val="EFDC569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295529"/>
    <w:multiLevelType w:val="hybridMultilevel"/>
    <w:tmpl w:val="8D1CDC0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BA0516"/>
    <w:multiLevelType w:val="hybridMultilevel"/>
    <w:tmpl w:val="7B8C3DA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3A2BEA"/>
    <w:multiLevelType w:val="hybridMultilevel"/>
    <w:tmpl w:val="F6B6360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0813AD"/>
    <w:multiLevelType w:val="hybridMultilevel"/>
    <w:tmpl w:val="0706BDB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314718"/>
    <w:multiLevelType w:val="hybridMultilevel"/>
    <w:tmpl w:val="3140D102"/>
    <w:lvl w:ilvl="0" w:tplc="8E20D3C2">
      <w:start w:val="1"/>
      <w:numFmt w:val="decimal"/>
      <w:lvlText w:val="%1)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256392"/>
    <w:multiLevelType w:val="hybridMultilevel"/>
    <w:tmpl w:val="39C00CD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423272"/>
    <w:multiLevelType w:val="hybridMultilevel"/>
    <w:tmpl w:val="14C6638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693A3C"/>
    <w:multiLevelType w:val="hybridMultilevel"/>
    <w:tmpl w:val="A0183B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1268B8"/>
    <w:multiLevelType w:val="hybridMultilevel"/>
    <w:tmpl w:val="750E37D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113EAF"/>
    <w:multiLevelType w:val="hybridMultilevel"/>
    <w:tmpl w:val="22569F5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8F2552"/>
    <w:multiLevelType w:val="hybridMultilevel"/>
    <w:tmpl w:val="C49ABED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6F6EA4"/>
    <w:multiLevelType w:val="hybridMultilevel"/>
    <w:tmpl w:val="B78E491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D33B76"/>
    <w:multiLevelType w:val="hybridMultilevel"/>
    <w:tmpl w:val="C348340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E52928"/>
    <w:multiLevelType w:val="hybridMultilevel"/>
    <w:tmpl w:val="1ACEC7E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991A6B"/>
    <w:multiLevelType w:val="hybridMultilevel"/>
    <w:tmpl w:val="81A2A71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366BE0"/>
    <w:multiLevelType w:val="hybridMultilevel"/>
    <w:tmpl w:val="632605F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6C0687"/>
    <w:multiLevelType w:val="hybridMultilevel"/>
    <w:tmpl w:val="14C4EA2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136A9D"/>
    <w:multiLevelType w:val="hybridMultilevel"/>
    <w:tmpl w:val="79C612F2"/>
    <w:lvl w:ilvl="0" w:tplc="90C6A48E">
      <w:start w:val="1"/>
      <w:numFmt w:val="decimal"/>
      <w:lvlText w:val="%1)"/>
      <w:lvlJc w:val="left"/>
      <w:pPr>
        <w:ind w:left="945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73D6187"/>
    <w:multiLevelType w:val="hybridMultilevel"/>
    <w:tmpl w:val="9C82B42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EA1FBE"/>
    <w:multiLevelType w:val="hybridMultilevel"/>
    <w:tmpl w:val="F656E5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59140F"/>
    <w:multiLevelType w:val="hybridMultilevel"/>
    <w:tmpl w:val="56FEB6F8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B354EB"/>
    <w:multiLevelType w:val="hybridMultilevel"/>
    <w:tmpl w:val="F64EAB9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34153C"/>
    <w:multiLevelType w:val="hybridMultilevel"/>
    <w:tmpl w:val="B8BECD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100F1C"/>
    <w:multiLevelType w:val="hybridMultilevel"/>
    <w:tmpl w:val="A890245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52562B"/>
    <w:multiLevelType w:val="hybridMultilevel"/>
    <w:tmpl w:val="F43C5B1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F42DE7"/>
    <w:multiLevelType w:val="hybridMultilevel"/>
    <w:tmpl w:val="4AF2A62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032110"/>
    <w:multiLevelType w:val="hybridMultilevel"/>
    <w:tmpl w:val="34EA7A78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A322D75"/>
    <w:multiLevelType w:val="hybridMultilevel"/>
    <w:tmpl w:val="3F0E7D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0B72E5"/>
    <w:multiLevelType w:val="hybridMultilevel"/>
    <w:tmpl w:val="FB1E3E3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32449D"/>
    <w:multiLevelType w:val="hybridMultilevel"/>
    <w:tmpl w:val="FC4E095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EBD6D5E"/>
    <w:multiLevelType w:val="hybridMultilevel"/>
    <w:tmpl w:val="E5162E6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5227271">
    <w:abstractNumId w:val="0"/>
  </w:num>
  <w:num w:numId="2" w16cid:durableId="195238966">
    <w:abstractNumId w:val="24"/>
  </w:num>
  <w:num w:numId="3" w16cid:durableId="1563638233">
    <w:abstractNumId w:val="6"/>
  </w:num>
  <w:num w:numId="4" w16cid:durableId="759721428">
    <w:abstractNumId w:val="13"/>
  </w:num>
  <w:num w:numId="5" w16cid:durableId="1511143016">
    <w:abstractNumId w:val="50"/>
  </w:num>
  <w:num w:numId="6" w16cid:durableId="331879088">
    <w:abstractNumId w:val="21"/>
  </w:num>
  <w:num w:numId="7" w16cid:durableId="631790981">
    <w:abstractNumId w:val="3"/>
  </w:num>
  <w:num w:numId="8" w16cid:durableId="2086956436">
    <w:abstractNumId w:val="45"/>
  </w:num>
  <w:num w:numId="9" w16cid:durableId="1472359407">
    <w:abstractNumId w:val="30"/>
  </w:num>
  <w:num w:numId="10" w16cid:durableId="551772103">
    <w:abstractNumId w:val="16"/>
  </w:num>
  <w:num w:numId="11" w16cid:durableId="1023820993">
    <w:abstractNumId w:val="43"/>
  </w:num>
  <w:num w:numId="12" w16cid:durableId="1778594590">
    <w:abstractNumId w:val="56"/>
  </w:num>
  <w:num w:numId="13" w16cid:durableId="1780755500">
    <w:abstractNumId w:val="9"/>
  </w:num>
  <w:num w:numId="14" w16cid:durableId="854460406">
    <w:abstractNumId w:val="26"/>
  </w:num>
  <w:num w:numId="15" w16cid:durableId="423259900">
    <w:abstractNumId w:val="46"/>
  </w:num>
  <w:num w:numId="16" w16cid:durableId="1271276957">
    <w:abstractNumId w:val="23"/>
  </w:num>
  <w:num w:numId="17" w16cid:durableId="1860311507">
    <w:abstractNumId w:val="25"/>
  </w:num>
  <w:num w:numId="18" w16cid:durableId="1553150047">
    <w:abstractNumId w:val="52"/>
  </w:num>
  <w:num w:numId="19" w16cid:durableId="2123379499">
    <w:abstractNumId w:val="29"/>
  </w:num>
  <w:num w:numId="20" w16cid:durableId="160895947">
    <w:abstractNumId w:val="33"/>
  </w:num>
  <w:num w:numId="21" w16cid:durableId="1657997391">
    <w:abstractNumId w:val="55"/>
  </w:num>
  <w:num w:numId="22" w16cid:durableId="2119908969">
    <w:abstractNumId w:val="15"/>
  </w:num>
  <w:num w:numId="23" w16cid:durableId="1784377692">
    <w:abstractNumId w:val="35"/>
  </w:num>
  <w:num w:numId="24" w16cid:durableId="713771931">
    <w:abstractNumId w:val="47"/>
  </w:num>
  <w:num w:numId="25" w16cid:durableId="1866208434">
    <w:abstractNumId w:val="42"/>
  </w:num>
  <w:num w:numId="26" w16cid:durableId="581992120">
    <w:abstractNumId w:val="20"/>
  </w:num>
  <w:num w:numId="27" w16cid:durableId="2010011999">
    <w:abstractNumId w:val="51"/>
  </w:num>
  <w:num w:numId="28" w16cid:durableId="1887062202">
    <w:abstractNumId w:val="19"/>
  </w:num>
  <w:num w:numId="29" w16cid:durableId="1528182189">
    <w:abstractNumId w:val="12"/>
  </w:num>
  <w:num w:numId="30" w16cid:durableId="421072565">
    <w:abstractNumId w:val="54"/>
  </w:num>
  <w:num w:numId="31" w16cid:durableId="731466573">
    <w:abstractNumId w:val="22"/>
  </w:num>
  <w:num w:numId="32" w16cid:durableId="1612859983">
    <w:abstractNumId w:val="11"/>
  </w:num>
  <w:num w:numId="33" w16cid:durableId="711077557">
    <w:abstractNumId w:val="57"/>
  </w:num>
  <w:num w:numId="34" w16cid:durableId="1058434599">
    <w:abstractNumId w:val="36"/>
  </w:num>
  <w:num w:numId="35" w16cid:durableId="1937516920">
    <w:abstractNumId w:val="53"/>
  </w:num>
  <w:num w:numId="36" w16cid:durableId="435255803">
    <w:abstractNumId w:val="48"/>
  </w:num>
  <w:num w:numId="37" w16cid:durableId="1913812301">
    <w:abstractNumId w:val="14"/>
  </w:num>
  <w:num w:numId="38" w16cid:durableId="254677433">
    <w:abstractNumId w:val="18"/>
  </w:num>
  <w:num w:numId="39" w16cid:durableId="1894537395">
    <w:abstractNumId w:val="4"/>
  </w:num>
  <w:num w:numId="40" w16cid:durableId="1537083737">
    <w:abstractNumId w:val="28"/>
  </w:num>
  <w:num w:numId="41" w16cid:durableId="355696306">
    <w:abstractNumId w:val="38"/>
  </w:num>
  <w:num w:numId="42" w16cid:durableId="417989973">
    <w:abstractNumId w:val="17"/>
  </w:num>
  <w:num w:numId="43" w16cid:durableId="530917848">
    <w:abstractNumId w:val="10"/>
  </w:num>
  <w:num w:numId="44" w16cid:durableId="1821261811">
    <w:abstractNumId w:val="7"/>
  </w:num>
  <w:num w:numId="45" w16cid:durableId="2082561789">
    <w:abstractNumId w:val="8"/>
  </w:num>
  <w:num w:numId="46" w16cid:durableId="281111011">
    <w:abstractNumId w:val="49"/>
  </w:num>
  <w:num w:numId="47" w16cid:durableId="842820345">
    <w:abstractNumId w:val="37"/>
  </w:num>
  <w:num w:numId="48" w16cid:durableId="1683358363">
    <w:abstractNumId w:val="2"/>
  </w:num>
  <w:num w:numId="49" w16cid:durableId="556472988">
    <w:abstractNumId w:val="44"/>
  </w:num>
  <w:num w:numId="50" w16cid:durableId="1449080326">
    <w:abstractNumId w:val="5"/>
  </w:num>
  <w:num w:numId="51" w16cid:durableId="714624572">
    <w:abstractNumId w:val="31"/>
  </w:num>
  <w:num w:numId="52" w16cid:durableId="970205665">
    <w:abstractNumId w:val="1"/>
  </w:num>
  <w:num w:numId="53" w16cid:durableId="2001275432">
    <w:abstractNumId w:val="27"/>
  </w:num>
  <w:num w:numId="54" w16cid:durableId="2063097940">
    <w:abstractNumId w:val="41"/>
  </w:num>
  <w:num w:numId="55" w16cid:durableId="533541269">
    <w:abstractNumId w:val="34"/>
  </w:num>
  <w:num w:numId="56" w16cid:durableId="1391264709">
    <w:abstractNumId w:val="40"/>
  </w:num>
  <w:num w:numId="57" w16cid:durableId="510728105">
    <w:abstractNumId w:val="32"/>
  </w:num>
  <w:num w:numId="58" w16cid:durableId="85275951">
    <w:abstractNumId w:val="39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670"/>
    <w:rsid w:val="00006FC3"/>
    <w:rsid w:val="00012049"/>
    <w:rsid w:val="00016DB0"/>
    <w:rsid w:val="00023CF5"/>
    <w:rsid w:val="000300A8"/>
    <w:rsid w:val="00032531"/>
    <w:rsid w:val="00033612"/>
    <w:rsid w:val="00035DFB"/>
    <w:rsid w:val="00035E47"/>
    <w:rsid w:val="0004272B"/>
    <w:rsid w:val="00043BCC"/>
    <w:rsid w:val="000452F0"/>
    <w:rsid w:val="00045899"/>
    <w:rsid w:val="0004624C"/>
    <w:rsid w:val="000542BF"/>
    <w:rsid w:val="000624F6"/>
    <w:rsid w:val="00065541"/>
    <w:rsid w:val="00067F53"/>
    <w:rsid w:val="00074ED2"/>
    <w:rsid w:val="00075A26"/>
    <w:rsid w:val="00075F67"/>
    <w:rsid w:val="000762D9"/>
    <w:rsid w:val="0007698D"/>
    <w:rsid w:val="00077763"/>
    <w:rsid w:val="000834C9"/>
    <w:rsid w:val="00084557"/>
    <w:rsid w:val="00085135"/>
    <w:rsid w:val="00087262"/>
    <w:rsid w:val="0008732D"/>
    <w:rsid w:val="00087E0D"/>
    <w:rsid w:val="000A17EC"/>
    <w:rsid w:val="000A18FA"/>
    <w:rsid w:val="000B0415"/>
    <w:rsid w:val="000B27D0"/>
    <w:rsid w:val="000B4534"/>
    <w:rsid w:val="000C46D9"/>
    <w:rsid w:val="000C7B3C"/>
    <w:rsid w:val="000D3B7D"/>
    <w:rsid w:val="000E4BBD"/>
    <w:rsid w:val="000E693C"/>
    <w:rsid w:val="000F0339"/>
    <w:rsid w:val="000F4D5F"/>
    <w:rsid w:val="000F5663"/>
    <w:rsid w:val="000F5AAA"/>
    <w:rsid w:val="001020F4"/>
    <w:rsid w:val="00112C20"/>
    <w:rsid w:val="00115B28"/>
    <w:rsid w:val="00121B70"/>
    <w:rsid w:val="00121EBA"/>
    <w:rsid w:val="00125748"/>
    <w:rsid w:val="00125E6D"/>
    <w:rsid w:val="001267E9"/>
    <w:rsid w:val="00127F80"/>
    <w:rsid w:val="00131D84"/>
    <w:rsid w:val="00133D8D"/>
    <w:rsid w:val="00135F27"/>
    <w:rsid w:val="00142592"/>
    <w:rsid w:val="001429AF"/>
    <w:rsid w:val="00142EE8"/>
    <w:rsid w:val="001509CA"/>
    <w:rsid w:val="001530D8"/>
    <w:rsid w:val="00154C33"/>
    <w:rsid w:val="00162E5C"/>
    <w:rsid w:val="00163C1D"/>
    <w:rsid w:val="00165B8C"/>
    <w:rsid w:val="00167686"/>
    <w:rsid w:val="001841AF"/>
    <w:rsid w:val="00190414"/>
    <w:rsid w:val="00190FCA"/>
    <w:rsid w:val="001A2AED"/>
    <w:rsid w:val="001A2FF5"/>
    <w:rsid w:val="001A4BF8"/>
    <w:rsid w:val="001A6831"/>
    <w:rsid w:val="001B4719"/>
    <w:rsid w:val="001B49A4"/>
    <w:rsid w:val="001B58FA"/>
    <w:rsid w:val="001C0451"/>
    <w:rsid w:val="001C0D57"/>
    <w:rsid w:val="001C240D"/>
    <w:rsid w:val="001C36FF"/>
    <w:rsid w:val="001C7582"/>
    <w:rsid w:val="001D1080"/>
    <w:rsid w:val="001D5457"/>
    <w:rsid w:val="001D7A02"/>
    <w:rsid w:val="001E0CE8"/>
    <w:rsid w:val="001E1B88"/>
    <w:rsid w:val="001E518E"/>
    <w:rsid w:val="001E5957"/>
    <w:rsid w:val="001E5EC2"/>
    <w:rsid w:val="001E5FEE"/>
    <w:rsid w:val="001E7AF3"/>
    <w:rsid w:val="001F4477"/>
    <w:rsid w:val="001F5F05"/>
    <w:rsid w:val="00205BF0"/>
    <w:rsid w:val="002115D7"/>
    <w:rsid w:val="00211E5E"/>
    <w:rsid w:val="0021328C"/>
    <w:rsid w:val="0021759E"/>
    <w:rsid w:val="00220D11"/>
    <w:rsid w:val="00226FC5"/>
    <w:rsid w:val="00230386"/>
    <w:rsid w:val="0023287E"/>
    <w:rsid w:val="0023700B"/>
    <w:rsid w:val="0024105A"/>
    <w:rsid w:val="002418F1"/>
    <w:rsid w:val="00250777"/>
    <w:rsid w:val="00266BDB"/>
    <w:rsid w:val="00270BFE"/>
    <w:rsid w:val="00271826"/>
    <w:rsid w:val="00271E59"/>
    <w:rsid w:val="00273E4E"/>
    <w:rsid w:val="00277BA9"/>
    <w:rsid w:val="0028064B"/>
    <w:rsid w:val="002815E0"/>
    <w:rsid w:val="0028323C"/>
    <w:rsid w:val="002844D6"/>
    <w:rsid w:val="00291AA6"/>
    <w:rsid w:val="00296A9A"/>
    <w:rsid w:val="002A55F2"/>
    <w:rsid w:val="002B5611"/>
    <w:rsid w:val="002B59FA"/>
    <w:rsid w:val="002C2964"/>
    <w:rsid w:val="002C43B9"/>
    <w:rsid w:val="002D5B5A"/>
    <w:rsid w:val="002D758D"/>
    <w:rsid w:val="002E01DE"/>
    <w:rsid w:val="002E530B"/>
    <w:rsid w:val="002F09EA"/>
    <w:rsid w:val="002F1BA1"/>
    <w:rsid w:val="002F3D1B"/>
    <w:rsid w:val="002F4C79"/>
    <w:rsid w:val="002F6910"/>
    <w:rsid w:val="00301948"/>
    <w:rsid w:val="00302D97"/>
    <w:rsid w:val="00312803"/>
    <w:rsid w:val="00314DC1"/>
    <w:rsid w:val="00316780"/>
    <w:rsid w:val="00317588"/>
    <w:rsid w:val="0031770F"/>
    <w:rsid w:val="00321357"/>
    <w:rsid w:val="003254DF"/>
    <w:rsid w:val="00327C8A"/>
    <w:rsid w:val="00336102"/>
    <w:rsid w:val="0035131B"/>
    <w:rsid w:val="00351E28"/>
    <w:rsid w:val="00352FA4"/>
    <w:rsid w:val="00354BEB"/>
    <w:rsid w:val="0035548E"/>
    <w:rsid w:val="00361CB0"/>
    <w:rsid w:val="0036265E"/>
    <w:rsid w:val="00362928"/>
    <w:rsid w:val="00364E12"/>
    <w:rsid w:val="003658E1"/>
    <w:rsid w:val="003706E0"/>
    <w:rsid w:val="00370C93"/>
    <w:rsid w:val="00370FB0"/>
    <w:rsid w:val="0037586E"/>
    <w:rsid w:val="00376E65"/>
    <w:rsid w:val="0037760A"/>
    <w:rsid w:val="0038010A"/>
    <w:rsid w:val="00380564"/>
    <w:rsid w:val="00382007"/>
    <w:rsid w:val="00382E46"/>
    <w:rsid w:val="00383CAD"/>
    <w:rsid w:val="00384751"/>
    <w:rsid w:val="00392A9F"/>
    <w:rsid w:val="00395AFC"/>
    <w:rsid w:val="0039761F"/>
    <w:rsid w:val="00397DE6"/>
    <w:rsid w:val="003A1270"/>
    <w:rsid w:val="003A3498"/>
    <w:rsid w:val="003A402E"/>
    <w:rsid w:val="003A4A24"/>
    <w:rsid w:val="003A593B"/>
    <w:rsid w:val="003B10A2"/>
    <w:rsid w:val="003B1905"/>
    <w:rsid w:val="003B3E06"/>
    <w:rsid w:val="003B5997"/>
    <w:rsid w:val="003B6A3B"/>
    <w:rsid w:val="003C0F2B"/>
    <w:rsid w:val="003C48A1"/>
    <w:rsid w:val="003C7BD5"/>
    <w:rsid w:val="003D0102"/>
    <w:rsid w:val="003D4254"/>
    <w:rsid w:val="003D540D"/>
    <w:rsid w:val="003E0FCD"/>
    <w:rsid w:val="003E1CC3"/>
    <w:rsid w:val="003E2BFA"/>
    <w:rsid w:val="003E4BD9"/>
    <w:rsid w:val="003E4BDA"/>
    <w:rsid w:val="003E5EF7"/>
    <w:rsid w:val="003F0B84"/>
    <w:rsid w:val="003F1C72"/>
    <w:rsid w:val="003F4891"/>
    <w:rsid w:val="003F5A8C"/>
    <w:rsid w:val="00401E4E"/>
    <w:rsid w:val="00406F3A"/>
    <w:rsid w:val="00415571"/>
    <w:rsid w:val="004270BD"/>
    <w:rsid w:val="00427B65"/>
    <w:rsid w:val="00434000"/>
    <w:rsid w:val="00437A41"/>
    <w:rsid w:val="00441A24"/>
    <w:rsid w:val="00455927"/>
    <w:rsid w:val="00457B0B"/>
    <w:rsid w:val="0046118F"/>
    <w:rsid w:val="004729F1"/>
    <w:rsid w:val="00472FC6"/>
    <w:rsid w:val="00483180"/>
    <w:rsid w:val="00487BD4"/>
    <w:rsid w:val="0049060E"/>
    <w:rsid w:val="004912B6"/>
    <w:rsid w:val="004929E9"/>
    <w:rsid w:val="004A65D2"/>
    <w:rsid w:val="004B1A46"/>
    <w:rsid w:val="004C3CDF"/>
    <w:rsid w:val="004C48F3"/>
    <w:rsid w:val="004D224F"/>
    <w:rsid w:val="004D5827"/>
    <w:rsid w:val="004F0E26"/>
    <w:rsid w:val="004F7A64"/>
    <w:rsid w:val="00500E03"/>
    <w:rsid w:val="00502F37"/>
    <w:rsid w:val="00504BB9"/>
    <w:rsid w:val="00517456"/>
    <w:rsid w:val="00523FFB"/>
    <w:rsid w:val="005244D3"/>
    <w:rsid w:val="0052776F"/>
    <w:rsid w:val="00527781"/>
    <w:rsid w:val="00534658"/>
    <w:rsid w:val="00534C88"/>
    <w:rsid w:val="0053628A"/>
    <w:rsid w:val="00537C66"/>
    <w:rsid w:val="0054536E"/>
    <w:rsid w:val="005467B2"/>
    <w:rsid w:val="005511E1"/>
    <w:rsid w:val="00555015"/>
    <w:rsid w:val="00556181"/>
    <w:rsid w:val="00564CE1"/>
    <w:rsid w:val="00566870"/>
    <w:rsid w:val="00567CDF"/>
    <w:rsid w:val="00567DCB"/>
    <w:rsid w:val="00581981"/>
    <w:rsid w:val="005865AC"/>
    <w:rsid w:val="00592744"/>
    <w:rsid w:val="005935C9"/>
    <w:rsid w:val="00595CC2"/>
    <w:rsid w:val="005A3BED"/>
    <w:rsid w:val="005A7058"/>
    <w:rsid w:val="005A7EDF"/>
    <w:rsid w:val="005B60B0"/>
    <w:rsid w:val="005C0391"/>
    <w:rsid w:val="005C0691"/>
    <w:rsid w:val="005C0829"/>
    <w:rsid w:val="005C1A84"/>
    <w:rsid w:val="005C57B3"/>
    <w:rsid w:val="005D375D"/>
    <w:rsid w:val="005D5F2E"/>
    <w:rsid w:val="005E09F2"/>
    <w:rsid w:val="005E0D71"/>
    <w:rsid w:val="005E169D"/>
    <w:rsid w:val="005E1B32"/>
    <w:rsid w:val="005E55CB"/>
    <w:rsid w:val="005F2221"/>
    <w:rsid w:val="005F3CDA"/>
    <w:rsid w:val="005F51CF"/>
    <w:rsid w:val="005F6FD3"/>
    <w:rsid w:val="005F7837"/>
    <w:rsid w:val="0060099B"/>
    <w:rsid w:val="006124E8"/>
    <w:rsid w:val="00613138"/>
    <w:rsid w:val="006165AF"/>
    <w:rsid w:val="00621CB5"/>
    <w:rsid w:val="006300B2"/>
    <w:rsid w:val="00632A95"/>
    <w:rsid w:val="00632B63"/>
    <w:rsid w:val="006363E8"/>
    <w:rsid w:val="006402AD"/>
    <w:rsid w:val="0064336B"/>
    <w:rsid w:val="00645D8D"/>
    <w:rsid w:val="00650723"/>
    <w:rsid w:val="006514AB"/>
    <w:rsid w:val="0065185F"/>
    <w:rsid w:val="0065336C"/>
    <w:rsid w:val="00662A11"/>
    <w:rsid w:val="006661B5"/>
    <w:rsid w:val="0066740A"/>
    <w:rsid w:val="00675D61"/>
    <w:rsid w:val="00676F9F"/>
    <w:rsid w:val="006804D8"/>
    <w:rsid w:val="00684AED"/>
    <w:rsid w:val="00684C31"/>
    <w:rsid w:val="00687099"/>
    <w:rsid w:val="00687D11"/>
    <w:rsid w:val="00691363"/>
    <w:rsid w:val="00695FE5"/>
    <w:rsid w:val="006A01E2"/>
    <w:rsid w:val="006A47FC"/>
    <w:rsid w:val="006B0953"/>
    <w:rsid w:val="006B14C1"/>
    <w:rsid w:val="006B4F41"/>
    <w:rsid w:val="006B6248"/>
    <w:rsid w:val="006B74E1"/>
    <w:rsid w:val="006C6FAC"/>
    <w:rsid w:val="006C74D4"/>
    <w:rsid w:val="006D229C"/>
    <w:rsid w:val="006D7547"/>
    <w:rsid w:val="006E1F83"/>
    <w:rsid w:val="006E280F"/>
    <w:rsid w:val="006E36F6"/>
    <w:rsid w:val="006E5B81"/>
    <w:rsid w:val="006F0D62"/>
    <w:rsid w:val="006F4D2D"/>
    <w:rsid w:val="00702680"/>
    <w:rsid w:val="00703344"/>
    <w:rsid w:val="00714A5F"/>
    <w:rsid w:val="00716297"/>
    <w:rsid w:val="00721D77"/>
    <w:rsid w:val="0072210B"/>
    <w:rsid w:val="00722C3E"/>
    <w:rsid w:val="007236AA"/>
    <w:rsid w:val="0073591D"/>
    <w:rsid w:val="00736A22"/>
    <w:rsid w:val="00750278"/>
    <w:rsid w:val="0075170F"/>
    <w:rsid w:val="00756B36"/>
    <w:rsid w:val="007609FE"/>
    <w:rsid w:val="00761B8A"/>
    <w:rsid w:val="00770B45"/>
    <w:rsid w:val="00773086"/>
    <w:rsid w:val="007738D0"/>
    <w:rsid w:val="00774306"/>
    <w:rsid w:val="00776400"/>
    <w:rsid w:val="0077788C"/>
    <w:rsid w:val="00782E42"/>
    <w:rsid w:val="00787962"/>
    <w:rsid w:val="007A7A1C"/>
    <w:rsid w:val="007B6B08"/>
    <w:rsid w:val="007B6B5D"/>
    <w:rsid w:val="007B7276"/>
    <w:rsid w:val="007C330A"/>
    <w:rsid w:val="007C35F8"/>
    <w:rsid w:val="007C3779"/>
    <w:rsid w:val="007C5C8B"/>
    <w:rsid w:val="007D1604"/>
    <w:rsid w:val="007D1A10"/>
    <w:rsid w:val="007D28E0"/>
    <w:rsid w:val="007D449D"/>
    <w:rsid w:val="007D5F7D"/>
    <w:rsid w:val="007D6019"/>
    <w:rsid w:val="007E0926"/>
    <w:rsid w:val="007E175D"/>
    <w:rsid w:val="007E17A3"/>
    <w:rsid w:val="007E2E34"/>
    <w:rsid w:val="007F494A"/>
    <w:rsid w:val="008045EE"/>
    <w:rsid w:val="0080478C"/>
    <w:rsid w:val="00805ADA"/>
    <w:rsid w:val="00826135"/>
    <w:rsid w:val="00827B5B"/>
    <w:rsid w:val="00837C67"/>
    <w:rsid w:val="00843637"/>
    <w:rsid w:val="0085094D"/>
    <w:rsid w:val="00854C25"/>
    <w:rsid w:val="0085532A"/>
    <w:rsid w:val="00857B78"/>
    <w:rsid w:val="00860CDB"/>
    <w:rsid w:val="0086166E"/>
    <w:rsid w:val="00866DB6"/>
    <w:rsid w:val="00874C0A"/>
    <w:rsid w:val="00877292"/>
    <w:rsid w:val="00883213"/>
    <w:rsid w:val="00892172"/>
    <w:rsid w:val="0089377E"/>
    <w:rsid w:val="008A09C2"/>
    <w:rsid w:val="008A1448"/>
    <w:rsid w:val="008A1610"/>
    <w:rsid w:val="008A2963"/>
    <w:rsid w:val="008A5C0C"/>
    <w:rsid w:val="008B0B90"/>
    <w:rsid w:val="008B11ED"/>
    <w:rsid w:val="008B17CE"/>
    <w:rsid w:val="008B2A37"/>
    <w:rsid w:val="008B2C4B"/>
    <w:rsid w:val="008D3AF5"/>
    <w:rsid w:val="008D63E6"/>
    <w:rsid w:val="008D765C"/>
    <w:rsid w:val="008E23BE"/>
    <w:rsid w:val="008E2D7B"/>
    <w:rsid w:val="008F3B69"/>
    <w:rsid w:val="008F3E41"/>
    <w:rsid w:val="0090651D"/>
    <w:rsid w:val="00907C0C"/>
    <w:rsid w:val="00915E00"/>
    <w:rsid w:val="00924DAF"/>
    <w:rsid w:val="009323EA"/>
    <w:rsid w:val="00932A9F"/>
    <w:rsid w:val="00940C1D"/>
    <w:rsid w:val="00941180"/>
    <w:rsid w:val="009465E2"/>
    <w:rsid w:val="00947111"/>
    <w:rsid w:val="009560D5"/>
    <w:rsid w:val="009561A8"/>
    <w:rsid w:val="00965D7F"/>
    <w:rsid w:val="00966349"/>
    <w:rsid w:val="009663DB"/>
    <w:rsid w:val="0096667A"/>
    <w:rsid w:val="00970088"/>
    <w:rsid w:val="0097207D"/>
    <w:rsid w:val="0097481B"/>
    <w:rsid w:val="009861EF"/>
    <w:rsid w:val="00990FEE"/>
    <w:rsid w:val="009949FF"/>
    <w:rsid w:val="009A3B54"/>
    <w:rsid w:val="009A3E18"/>
    <w:rsid w:val="009B07C3"/>
    <w:rsid w:val="009B170A"/>
    <w:rsid w:val="009B1EF2"/>
    <w:rsid w:val="009B51BC"/>
    <w:rsid w:val="009B5996"/>
    <w:rsid w:val="009C027C"/>
    <w:rsid w:val="009C3F1F"/>
    <w:rsid w:val="009C6334"/>
    <w:rsid w:val="009D3983"/>
    <w:rsid w:val="009D5B88"/>
    <w:rsid w:val="009D6B1F"/>
    <w:rsid w:val="009E0D42"/>
    <w:rsid w:val="009E2041"/>
    <w:rsid w:val="009E518F"/>
    <w:rsid w:val="009F1F3A"/>
    <w:rsid w:val="009F21F0"/>
    <w:rsid w:val="009F37D5"/>
    <w:rsid w:val="00A035B3"/>
    <w:rsid w:val="00A11262"/>
    <w:rsid w:val="00A11BC0"/>
    <w:rsid w:val="00A161C1"/>
    <w:rsid w:val="00A208BD"/>
    <w:rsid w:val="00A21139"/>
    <w:rsid w:val="00A25553"/>
    <w:rsid w:val="00A36EEB"/>
    <w:rsid w:val="00A442B0"/>
    <w:rsid w:val="00A44CDA"/>
    <w:rsid w:val="00A53F26"/>
    <w:rsid w:val="00A602FA"/>
    <w:rsid w:val="00A60BFE"/>
    <w:rsid w:val="00A727E4"/>
    <w:rsid w:val="00A73F75"/>
    <w:rsid w:val="00A80CE8"/>
    <w:rsid w:val="00A8212E"/>
    <w:rsid w:val="00A84581"/>
    <w:rsid w:val="00AA0800"/>
    <w:rsid w:val="00AA0916"/>
    <w:rsid w:val="00AA2D9B"/>
    <w:rsid w:val="00AA32A1"/>
    <w:rsid w:val="00AA4110"/>
    <w:rsid w:val="00AA437B"/>
    <w:rsid w:val="00AB23C1"/>
    <w:rsid w:val="00AB5B6E"/>
    <w:rsid w:val="00AC0AEF"/>
    <w:rsid w:val="00AC16CC"/>
    <w:rsid w:val="00AC37F3"/>
    <w:rsid w:val="00AC5670"/>
    <w:rsid w:val="00AC7466"/>
    <w:rsid w:val="00AC7942"/>
    <w:rsid w:val="00AD1B5C"/>
    <w:rsid w:val="00AD2980"/>
    <w:rsid w:val="00AD3815"/>
    <w:rsid w:val="00AD6EBF"/>
    <w:rsid w:val="00AE1F8C"/>
    <w:rsid w:val="00AE39EA"/>
    <w:rsid w:val="00AE536A"/>
    <w:rsid w:val="00AE6E31"/>
    <w:rsid w:val="00AE7A26"/>
    <w:rsid w:val="00AF09F4"/>
    <w:rsid w:val="00B001D6"/>
    <w:rsid w:val="00B0149F"/>
    <w:rsid w:val="00B01A3C"/>
    <w:rsid w:val="00B01A6F"/>
    <w:rsid w:val="00B059EC"/>
    <w:rsid w:val="00B06001"/>
    <w:rsid w:val="00B06738"/>
    <w:rsid w:val="00B1352B"/>
    <w:rsid w:val="00B153A5"/>
    <w:rsid w:val="00B16652"/>
    <w:rsid w:val="00B16950"/>
    <w:rsid w:val="00B25AA1"/>
    <w:rsid w:val="00B26E59"/>
    <w:rsid w:val="00B30F7D"/>
    <w:rsid w:val="00B33B02"/>
    <w:rsid w:val="00B36BCD"/>
    <w:rsid w:val="00B423BA"/>
    <w:rsid w:val="00B46A4C"/>
    <w:rsid w:val="00B64030"/>
    <w:rsid w:val="00B66572"/>
    <w:rsid w:val="00B6764F"/>
    <w:rsid w:val="00B73895"/>
    <w:rsid w:val="00B7571E"/>
    <w:rsid w:val="00B80480"/>
    <w:rsid w:val="00B814A5"/>
    <w:rsid w:val="00B83025"/>
    <w:rsid w:val="00B841A5"/>
    <w:rsid w:val="00B874D2"/>
    <w:rsid w:val="00B90CC5"/>
    <w:rsid w:val="00B9755C"/>
    <w:rsid w:val="00BA079A"/>
    <w:rsid w:val="00BA1230"/>
    <w:rsid w:val="00BA4DA9"/>
    <w:rsid w:val="00BA573B"/>
    <w:rsid w:val="00BA71FF"/>
    <w:rsid w:val="00BA7B23"/>
    <w:rsid w:val="00BC49E9"/>
    <w:rsid w:val="00BC50B0"/>
    <w:rsid w:val="00BC6A34"/>
    <w:rsid w:val="00BD4FB8"/>
    <w:rsid w:val="00BE020A"/>
    <w:rsid w:val="00BE02E8"/>
    <w:rsid w:val="00BE7C86"/>
    <w:rsid w:val="00BF0E13"/>
    <w:rsid w:val="00BF40D7"/>
    <w:rsid w:val="00BF6D1A"/>
    <w:rsid w:val="00C01428"/>
    <w:rsid w:val="00C0224B"/>
    <w:rsid w:val="00C04943"/>
    <w:rsid w:val="00C06E74"/>
    <w:rsid w:val="00C078D8"/>
    <w:rsid w:val="00C10F5F"/>
    <w:rsid w:val="00C11A6D"/>
    <w:rsid w:val="00C14E06"/>
    <w:rsid w:val="00C15C59"/>
    <w:rsid w:val="00C17C41"/>
    <w:rsid w:val="00C218BB"/>
    <w:rsid w:val="00C2487D"/>
    <w:rsid w:val="00C25476"/>
    <w:rsid w:val="00C26351"/>
    <w:rsid w:val="00C306D0"/>
    <w:rsid w:val="00C30B9A"/>
    <w:rsid w:val="00C30DC0"/>
    <w:rsid w:val="00C31AC8"/>
    <w:rsid w:val="00C4688C"/>
    <w:rsid w:val="00C46AF2"/>
    <w:rsid w:val="00C47EB3"/>
    <w:rsid w:val="00C501EF"/>
    <w:rsid w:val="00C508EE"/>
    <w:rsid w:val="00C533F9"/>
    <w:rsid w:val="00C56FBC"/>
    <w:rsid w:val="00C63BFC"/>
    <w:rsid w:val="00C64296"/>
    <w:rsid w:val="00C6731F"/>
    <w:rsid w:val="00C735D0"/>
    <w:rsid w:val="00C73C11"/>
    <w:rsid w:val="00C74BEE"/>
    <w:rsid w:val="00C750DD"/>
    <w:rsid w:val="00C80EF4"/>
    <w:rsid w:val="00C9115A"/>
    <w:rsid w:val="00C932D7"/>
    <w:rsid w:val="00C960E9"/>
    <w:rsid w:val="00CA43C7"/>
    <w:rsid w:val="00CB3DDF"/>
    <w:rsid w:val="00CB401B"/>
    <w:rsid w:val="00CC3647"/>
    <w:rsid w:val="00CC42F1"/>
    <w:rsid w:val="00CD2EC4"/>
    <w:rsid w:val="00CD3675"/>
    <w:rsid w:val="00CE4EA0"/>
    <w:rsid w:val="00CF69C4"/>
    <w:rsid w:val="00D15190"/>
    <w:rsid w:val="00D20C17"/>
    <w:rsid w:val="00D233E9"/>
    <w:rsid w:val="00D252D6"/>
    <w:rsid w:val="00D273EA"/>
    <w:rsid w:val="00D27423"/>
    <w:rsid w:val="00D31C09"/>
    <w:rsid w:val="00D33B99"/>
    <w:rsid w:val="00D3672E"/>
    <w:rsid w:val="00D447A1"/>
    <w:rsid w:val="00D44F4A"/>
    <w:rsid w:val="00D570BF"/>
    <w:rsid w:val="00D60A98"/>
    <w:rsid w:val="00D64F3D"/>
    <w:rsid w:val="00D66743"/>
    <w:rsid w:val="00D72D2C"/>
    <w:rsid w:val="00D72EFE"/>
    <w:rsid w:val="00D742CF"/>
    <w:rsid w:val="00D75271"/>
    <w:rsid w:val="00D7725F"/>
    <w:rsid w:val="00D77A0F"/>
    <w:rsid w:val="00D801D0"/>
    <w:rsid w:val="00D8310B"/>
    <w:rsid w:val="00D87F2D"/>
    <w:rsid w:val="00D9120A"/>
    <w:rsid w:val="00D944E2"/>
    <w:rsid w:val="00D972E7"/>
    <w:rsid w:val="00D97744"/>
    <w:rsid w:val="00DA0239"/>
    <w:rsid w:val="00DA04FA"/>
    <w:rsid w:val="00DA0F47"/>
    <w:rsid w:val="00DA56FD"/>
    <w:rsid w:val="00DB657C"/>
    <w:rsid w:val="00DD42ED"/>
    <w:rsid w:val="00DE21EC"/>
    <w:rsid w:val="00DE5566"/>
    <w:rsid w:val="00DF00CC"/>
    <w:rsid w:val="00DF2300"/>
    <w:rsid w:val="00DF666C"/>
    <w:rsid w:val="00E04477"/>
    <w:rsid w:val="00E05D75"/>
    <w:rsid w:val="00E064A3"/>
    <w:rsid w:val="00E115E5"/>
    <w:rsid w:val="00E122C2"/>
    <w:rsid w:val="00E13B9C"/>
    <w:rsid w:val="00E17337"/>
    <w:rsid w:val="00E30309"/>
    <w:rsid w:val="00E319C2"/>
    <w:rsid w:val="00E3341A"/>
    <w:rsid w:val="00E346C5"/>
    <w:rsid w:val="00E366E0"/>
    <w:rsid w:val="00E37D5B"/>
    <w:rsid w:val="00E51738"/>
    <w:rsid w:val="00E529AF"/>
    <w:rsid w:val="00E5615E"/>
    <w:rsid w:val="00E56B17"/>
    <w:rsid w:val="00E638FE"/>
    <w:rsid w:val="00E87523"/>
    <w:rsid w:val="00E959F2"/>
    <w:rsid w:val="00E96D89"/>
    <w:rsid w:val="00E974CC"/>
    <w:rsid w:val="00EA546B"/>
    <w:rsid w:val="00EA6FAB"/>
    <w:rsid w:val="00EB3DE7"/>
    <w:rsid w:val="00EB41FD"/>
    <w:rsid w:val="00EB43DE"/>
    <w:rsid w:val="00EB5338"/>
    <w:rsid w:val="00EB5541"/>
    <w:rsid w:val="00EB7749"/>
    <w:rsid w:val="00EB7D11"/>
    <w:rsid w:val="00EC26F7"/>
    <w:rsid w:val="00EC301A"/>
    <w:rsid w:val="00EC5327"/>
    <w:rsid w:val="00EC7B27"/>
    <w:rsid w:val="00ED5246"/>
    <w:rsid w:val="00EE294C"/>
    <w:rsid w:val="00EE614B"/>
    <w:rsid w:val="00F10E22"/>
    <w:rsid w:val="00F1493C"/>
    <w:rsid w:val="00F203DE"/>
    <w:rsid w:val="00F26AAA"/>
    <w:rsid w:val="00F34C0B"/>
    <w:rsid w:val="00F36525"/>
    <w:rsid w:val="00F37D04"/>
    <w:rsid w:val="00F42BBF"/>
    <w:rsid w:val="00F50D63"/>
    <w:rsid w:val="00F61351"/>
    <w:rsid w:val="00F633C0"/>
    <w:rsid w:val="00F6347A"/>
    <w:rsid w:val="00F653B0"/>
    <w:rsid w:val="00F75B0D"/>
    <w:rsid w:val="00F80786"/>
    <w:rsid w:val="00F87208"/>
    <w:rsid w:val="00F908E5"/>
    <w:rsid w:val="00F96FB4"/>
    <w:rsid w:val="00F97260"/>
    <w:rsid w:val="00FA5A2A"/>
    <w:rsid w:val="00FA5ACA"/>
    <w:rsid w:val="00FB22B1"/>
    <w:rsid w:val="00FB5F66"/>
    <w:rsid w:val="00FC13E3"/>
    <w:rsid w:val="00FC466F"/>
    <w:rsid w:val="00FC534B"/>
    <w:rsid w:val="00FD1F66"/>
    <w:rsid w:val="00FD1FE9"/>
    <w:rsid w:val="00FD3718"/>
    <w:rsid w:val="00FD4450"/>
    <w:rsid w:val="00FD5054"/>
    <w:rsid w:val="00FD5813"/>
    <w:rsid w:val="00FD5FF7"/>
    <w:rsid w:val="00FE0A3C"/>
    <w:rsid w:val="00FE33BF"/>
    <w:rsid w:val="00FE4C15"/>
    <w:rsid w:val="00FE67F5"/>
    <w:rsid w:val="00FF2FF4"/>
    <w:rsid w:val="00FF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978FF8"/>
  <w15:docId w15:val="{66A45BD9-45C2-4E94-95ED-583788A9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977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A43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D9B"/>
    <w:pPr>
      <w:keepNext/>
      <w:keepLines/>
      <w:widowControl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ja-JP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7C8A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4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rsid w:val="008A1448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8A1448"/>
    <w:rPr>
      <w:rFonts w:ascii="Arial" w:eastAsia="Arial" w:hAnsi="Arial" w:cs="Arial"/>
      <w:b/>
      <w:bCs/>
      <w:spacing w:val="3"/>
      <w:sz w:val="41"/>
      <w:szCs w:val="41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A1448"/>
    <w:rPr>
      <w:rFonts w:ascii="Arial" w:eastAsia="Arial" w:hAnsi="Arial" w:cs="Arial"/>
      <w:b/>
      <w:bCs/>
      <w:spacing w:val="1"/>
      <w:sz w:val="42"/>
      <w:szCs w:val="42"/>
      <w:shd w:val="clear" w:color="auto" w:fill="FFFFFF"/>
      <w:lang w:val="en-US"/>
    </w:rPr>
  </w:style>
  <w:style w:type="character" w:customStyle="1" w:styleId="3">
    <w:name w:val="Основной текст (3)_"/>
    <w:basedOn w:val="a0"/>
    <w:link w:val="30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23">
    <w:name w:val="Заголовок №2_"/>
    <w:basedOn w:val="a0"/>
    <w:link w:val="2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A1448"/>
    <w:rPr>
      <w:rFonts w:ascii="Arial" w:eastAsia="Arial" w:hAnsi="Arial" w:cs="Arial"/>
      <w:i/>
      <w:iCs/>
      <w:spacing w:val="1"/>
      <w:sz w:val="17"/>
      <w:szCs w:val="17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8A1448"/>
    <w:rPr>
      <w:rFonts w:ascii="Arial" w:eastAsia="Arial" w:hAnsi="Arial" w:cs="Arial"/>
      <w:i/>
      <w:i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5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6">
    <w:name w:val="Колонтитул (2)_"/>
    <w:basedOn w:val="a0"/>
    <w:link w:val="27"/>
    <w:rsid w:val="008A1448"/>
    <w:rPr>
      <w:rFonts w:ascii="Arial" w:eastAsia="Arial" w:hAnsi="Arial" w:cs="Arial"/>
      <w:spacing w:val="3"/>
      <w:sz w:val="17"/>
      <w:szCs w:val="17"/>
      <w:shd w:val="clear" w:color="auto" w:fill="FFFFFF"/>
      <w:lang w:val="en-US"/>
    </w:rPr>
  </w:style>
  <w:style w:type="character" w:customStyle="1" w:styleId="31">
    <w:name w:val="Колонтитул (3)_"/>
    <w:basedOn w:val="a0"/>
    <w:link w:val="3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8A1448"/>
    <w:rPr>
      <w:rFonts w:ascii="Bookman Old Style" w:eastAsia="Bookman Old Style" w:hAnsi="Bookman Old Style" w:cs="Bookman Old Style"/>
      <w:i/>
      <w:iCs/>
      <w:sz w:val="98"/>
      <w:szCs w:val="98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a5">
    <w:name w:val="Колонтитул_"/>
    <w:basedOn w:val="a0"/>
    <w:link w:val="a6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91">
    <w:name w:val="Основной текст (9)_"/>
    <w:basedOn w:val="a0"/>
    <w:link w:val="92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985pt0pt">
    <w:name w:val="Основной текст (9) + 8;5 pt;Не полужирный;Интервал 0 pt"/>
    <w:basedOn w:val="91"/>
    <w:rsid w:val="008A1448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1">
    <w:name w:val="Оглавление 4 Знак"/>
    <w:basedOn w:val="a0"/>
    <w:link w:val="42"/>
    <w:rsid w:val="00B059EC"/>
    <w:rPr>
      <w:rFonts w:ascii="Times New Roman" w:eastAsia="Times New Roman" w:hAnsi="Times New Roman" w:cs="Times New Roman"/>
      <w:bCs/>
      <w:color w:val="000000"/>
      <w:spacing w:val="2"/>
      <w:sz w:val="24"/>
      <w:szCs w:val="24"/>
      <w:lang w:val="en-US" w:eastAsia="ru-RU"/>
    </w:rPr>
  </w:style>
  <w:style w:type="character" w:customStyle="1" w:styleId="63">
    <w:name w:val="Оглавление 6 Знак"/>
    <w:basedOn w:val="a0"/>
    <w:link w:val="64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0pt">
    <w:name w:val="Оглавление (2) + Не полужирный;Интервал 0 pt"/>
    <w:basedOn w:val="41"/>
    <w:rsid w:val="008A1448"/>
    <w:rPr>
      <w:rFonts w:ascii="Times New Roman" w:eastAsia="Times New Roman" w:hAnsi="Times New Roman" w:cs="Times New Roman"/>
      <w:bCs/>
      <w:color w:val="000000"/>
      <w:spacing w:val="3"/>
      <w:w w:val="100"/>
      <w:position w:val="0"/>
      <w:sz w:val="24"/>
      <w:szCs w:val="24"/>
      <w:lang w:val="ru-RU" w:eastAsia="ru-RU"/>
    </w:rPr>
  </w:style>
  <w:style w:type="character" w:customStyle="1" w:styleId="43">
    <w:name w:val="Заголовок №4_"/>
    <w:basedOn w:val="a0"/>
    <w:link w:val="44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0pt">
    <w:name w:val="Основной текст + Курсив;Интервал 0 pt"/>
    <w:basedOn w:val="a4"/>
    <w:rsid w:val="008A1448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7">
    <w:name w:val="Сноска_"/>
    <w:basedOn w:val="a0"/>
    <w:link w:val="a8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33">
    <w:name w:val="Заголовок №3_"/>
    <w:basedOn w:val="a0"/>
    <w:link w:val="3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1">
    <w:name w:val="Заголовок №5_"/>
    <w:basedOn w:val="a0"/>
    <w:link w:val="5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13">
    <w:name w:val="Основной текст1"/>
    <w:basedOn w:val="a4"/>
    <w:rsid w:val="008A1448"/>
    <w:rPr>
      <w:rFonts w:ascii="Arial" w:eastAsia="Arial" w:hAnsi="Arial" w:cs="Arial"/>
      <w:color w:val="000000"/>
      <w:spacing w:val="3"/>
      <w:w w:val="100"/>
      <w:position w:val="0"/>
      <w:sz w:val="17"/>
      <w:szCs w:val="17"/>
      <w:u w:val="single"/>
      <w:shd w:val="clear" w:color="auto" w:fill="FFFFFF"/>
      <w:lang w:val="ru-RU"/>
    </w:rPr>
  </w:style>
  <w:style w:type="character" w:customStyle="1" w:styleId="65">
    <w:name w:val="Заголовок №6_"/>
    <w:basedOn w:val="a0"/>
    <w:link w:val="66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Sylfaen9pt0pt">
    <w:name w:val="Основной текст + Sylfaen;9 pt;Интервал 0 pt"/>
    <w:basedOn w:val="a4"/>
    <w:rsid w:val="008A1448"/>
    <w:rPr>
      <w:rFonts w:ascii="Sylfaen" w:eastAsia="Sylfaen" w:hAnsi="Sylfaen" w:cs="Sylfaen"/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Sylfaen8pt0pt">
    <w:name w:val="Основной текст + Sylfaen;8 pt;Интервал 0 pt"/>
    <w:basedOn w:val="a4"/>
    <w:rsid w:val="008A1448"/>
    <w:rPr>
      <w:rFonts w:ascii="Sylfaen" w:eastAsia="Sylfaen" w:hAnsi="Sylfaen" w:cs="Sylfaen"/>
      <w:color w:val="000000"/>
      <w:spacing w:val="6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10pt0pt">
    <w:name w:val="Колонтитул + 10 pt;Полужирный;Интервал 0 pt"/>
    <w:basedOn w:val="a5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0">
    <w:name w:val="Основной текст (11)_"/>
    <w:basedOn w:val="a0"/>
    <w:link w:val="111"/>
    <w:rsid w:val="008A1448"/>
    <w:rPr>
      <w:rFonts w:ascii="Arial" w:eastAsia="Arial" w:hAnsi="Arial" w:cs="Arial"/>
      <w:spacing w:val="1"/>
      <w:sz w:val="25"/>
      <w:szCs w:val="25"/>
      <w:shd w:val="clear" w:color="auto" w:fill="FFFFFF"/>
    </w:rPr>
  </w:style>
  <w:style w:type="character" w:customStyle="1" w:styleId="8pt0pt">
    <w:name w:val="Основной текст + 8 pt;Полужирный;Интервал 0 pt"/>
    <w:basedOn w:val="a4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4"/>
    <w:rsid w:val="008A1448"/>
    <w:rPr>
      <w:rFonts w:ascii="Arial" w:eastAsia="Arial" w:hAnsi="Arial" w:cs="Arial"/>
      <w:color w:val="000000"/>
      <w:spacing w:val="4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2">
    <w:name w:val="Заголовок №1"/>
    <w:basedOn w:val="a"/>
    <w:link w:val="11"/>
    <w:rsid w:val="008A1448"/>
    <w:pPr>
      <w:shd w:val="clear" w:color="auto" w:fill="FFFFFF"/>
      <w:spacing w:line="0" w:lineRule="atLeast"/>
      <w:jc w:val="both"/>
      <w:outlineLvl w:val="0"/>
    </w:pPr>
    <w:rPr>
      <w:rFonts w:ascii="Arial" w:eastAsia="Arial" w:hAnsi="Arial" w:cs="Arial"/>
      <w:b/>
      <w:bCs/>
      <w:color w:val="auto"/>
      <w:spacing w:val="3"/>
      <w:sz w:val="41"/>
      <w:szCs w:val="41"/>
      <w:lang w:eastAsia="en-US"/>
    </w:rPr>
  </w:style>
  <w:style w:type="paragraph" w:customStyle="1" w:styleId="22">
    <w:name w:val="Основной текст (2)"/>
    <w:basedOn w:val="a"/>
    <w:link w:val="21"/>
    <w:rsid w:val="008A1448"/>
    <w:pPr>
      <w:shd w:val="clear" w:color="auto" w:fill="FFFFFF"/>
      <w:spacing w:line="499" w:lineRule="exact"/>
      <w:jc w:val="right"/>
    </w:pPr>
    <w:rPr>
      <w:rFonts w:ascii="Arial" w:eastAsia="Arial" w:hAnsi="Arial" w:cs="Arial"/>
      <w:b/>
      <w:bCs/>
      <w:color w:val="auto"/>
      <w:spacing w:val="1"/>
      <w:sz w:val="42"/>
      <w:szCs w:val="42"/>
      <w:lang w:val="en-US" w:eastAsia="en-US"/>
    </w:rPr>
  </w:style>
  <w:style w:type="paragraph" w:customStyle="1" w:styleId="30">
    <w:name w:val="Основной текст (3)"/>
    <w:basedOn w:val="a"/>
    <w:link w:val="3"/>
    <w:rsid w:val="008A1448"/>
    <w:pPr>
      <w:shd w:val="clear" w:color="auto" w:fill="FFFFFF"/>
      <w:spacing w:after="1980" w:line="211" w:lineRule="exact"/>
      <w:jc w:val="righ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40">
    <w:name w:val="Основной текст (4)"/>
    <w:basedOn w:val="a"/>
    <w:link w:val="4"/>
    <w:rsid w:val="008A1448"/>
    <w:pPr>
      <w:shd w:val="clear" w:color="auto" w:fill="FFFFFF"/>
      <w:spacing w:before="1980" w:after="120" w:line="350" w:lineRule="exact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24">
    <w:name w:val="Заголовок №2"/>
    <w:basedOn w:val="a"/>
    <w:link w:val="23"/>
    <w:rsid w:val="008A1448"/>
    <w:pPr>
      <w:shd w:val="clear" w:color="auto" w:fill="FFFFFF"/>
      <w:spacing w:before="120" w:line="346" w:lineRule="exact"/>
      <w:outlineLvl w:val="1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0">
    <w:name w:val="Основной текст (5)"/>
    <w:basedOn w:val="a"/>
    <w:link w:val="5"/>
    <w:rsid w:val="008A1448"/>
    <w:pPr>
      <w:shd w:val="clear" w:color="auto" w:fill="FFFFFF"/>
      <w:spacing w:before="240" w:after="120" w:line="230" w:lineRule="exact"/>
      <w:ind w:hanging="680"/>
    </w:pPr>
    <w:rPr>
      <w:rFonts w:ascii="Arial" w:eastAsia="Arial" w:hAnsi="Arial" w:cs="Arial"/>
      <w:i/>
      <w:iCs/>
      <w:color w:val="auto"/>
      <w:spacing w:val="1"/>
      <w:sz w:val="17"/>
      <w:szCs w:val="17"/>
      <w:lang w:eastAsia="en-US"/>
    </w:rPr>
  </w:style>
  <w:style w:type="paragraph" w:customStyle="1" w:styleId="25">
    <w:name w:val="Основной текст2"/>
    <w:basedOn w:val="a"/>
    <w:link w:val="a4"/>
    <w:rsid w:val="008A1448"/>
    <w:pPr>
      <w:shd w:val="clear" w:color="auto" w:fill="FFFFFF"/>
      <w:spacing w:before="3840" w:after="480" w:line="230" w:lineRule="exact"/>
      <w:ind w:hanging="460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27">
    <w:name w:val="Колонтитул (2)"/>
    <w:basedOn w:val="a"/>
    <w:link w:val="26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7"/>
      <w:szCs w:val="17"/>
      <w:lang w:val="en-US" w:eastAsia="en-US"/>
    </w:rPr>
  </w:style>
  <w:style w:type="paragraph" w:customStyle="1" w:styleId="32">
    <w:name w:val="Колонтитул (3)"/>
    <w:basedOn w:val="a"/>
    <w:link w:val="31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20"/>
      <w:szCs w:val="20"/>
      <w:lang w:val="en-US" w:eastAsia="en-US"/>
    </w:rPr>
  </w:style>
  <w:style w:type="paragraph" w:customStyle="1" w:styleId="80">
    <w:name w:val="Основной текст (8)"/>
    <w:basedOn w:val="a"/>
    <w:link w:val="8"/>
    <w:rsid w:val="008A1448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color w:val="auto"/>
      <w:sz w:val="98"/>
      <w:szCs w:val="98"/>
      <w:lang w:eastAsia="en-US"/>
    </w:rPr>
  </w:style>
  <w:style w:type="paragraph" w:customStyle="1" w:styleId="62">
    <w:name w:val="Основной текст (6)"/>
    <w:basedOn w:val="a"/>
    <w:link w:val="61"/>
    <w:rsid w:val="008A1448"/>
    <w:pPr>
      <w:shd w:val="clear" w:color="auto" w:fill="FFFFFF"/>
      <w:spacing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8A1448"/>
    <w:pPr>
      <w:shd w:val="clear" w:color="auto" w:fill="FFFFFF"/>
      <w:spacing w:before="240" w:after="60" w:line="0" w:lineRule="atLeast"/>
      <w:jc w:val="both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a6">
    <w:name w:val="Колонтитул"/>
    <w:basedOn w:val="a"/>
    <w:link w:val="a5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92">
    <w:name w:val="Основной текст (9)"/>
    <w:basedOn w:val="a"/>
    <w:link w:val="91"/>
    <w:rsid w:val="008A1448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styleId="42">
    <w:name w:val="toc 4"/>
    <w:basedOn w:val="a"/>
    <w:link w:val="41"/>
    <w:autoRedefine/>
    <w:rsid w:val="00B059EC"/>
    <w:pPr>
      <w:tabs>
        <w:tab w:val="right" w:leader="dot" w:pos="9750"/>
      </w:tabs>
      <w:ind w:firstLine="851"/>
      <w:jc w:val="both"/>
    </w:pPr>
    <w:rPr>
      <w:rFonts w:ascii="Times New Roman" w:eastAsia="Times New Roman" w:hAnsi="Times New Roman" w:cs="Times New Roman"/>
      <w:bCs/>
      <w:spacing w:val="2"/>
      <w:lang w:val="en-US"/>
    </w:rPr>
  </w:style>
  <w:style w:type="paragraph" w:styleId="64">
    <w:name w:val="toc 6"/>
    <w:basedOn w:val="a"/>
    <w:link w:val="63"/>
    <w:autoRedefine/>
    <w:rsid w:val="008A1448"/>
    <w:pPr>
      <w:shd w:val="clear" w:color="auto" w:fill="FFFFFF"/>
      <w:spacing w:line="226" w:lineRule="exact"/>
      <w:jc w:val="both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44">
    <w:name w:val="Заголовок №4"/>
    <w:basedOn w:val="a"/>
    <w:link w:val="43"/>
    <w:rsid w:val="008A1448"/>
    <w:pPr>
      <w:shd w:val="clear" w:color="auto" w:fill="FFFFFF"/>
      <w:spacing w:after="240" w:line="0" w:lineRule="atLeast"/>
      <w:jc w:val="both"/>
      <w:outlineLvl w:val="3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customStyle="1" w:styleId="a8">
    <w:name w:val="Сноска"/>
    <w:basedOn w:val="a"/>
    <w:link w:val="a7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34">
    <w:name w:val="Заголовок №3"/>
    <w:basedOn w:val="a"/>
    <w:link w:val="33"/>
    <w:rsid w:val="008A1448"/>
    <w:pPr>
      <w:shd w:val="clear" w:color="auto" w:fill="FFFFFF"/>
      <w:spacing w:after="900" w:line="350" w:lineRule="exact"/>
      <w:outlineLvl w:val="2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2">
    <w:name w:val="Заголовок №5"/>
    <w:basedOn w:val="a"/>
    <w:link w:val="51"/>
    <w:rsid w:val="008A1448"/>
    <w:pPr>
      <w:shd w:val="clear" w:color="auto" w:fill="FFFFFF"/>
      <w:spacing w:before="900" w:after="300" w:line="0" w:lineRule="atLeast"/>
      <w:jc w:val="both"/>
      <w:outlineLvl w:val="4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66">
    <w:name w:val="Заголовок №6"/>
    <w:basedOn w:val="a"/>
    <w:link w:val="65"/>
    <w:rsid w:val="008A1448"/>
    <w:pPr>
      <w:shd w:val="clear" w:color="auto" w:fill="FFFFFF"/>
      <w:spacing w:line="254" w:lineRule="exact"/>
      <w:outlineLvl w:val="5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aa">
    <w:name w:val="Подпись к таблице"/>
    <w:basedOn w:val="a"/>
    <w:link w:val="a9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8A1448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11">
    <w:name w:val="Основной текст (11)"/>
    <w:basedOn w:val="a"/>
    <w:link w:val="110"/>
    <w:rsid w:val="008A1448"/>
    <w:pPr>
      <w:shd w:val="clear" w:color="auto" w:fill="FFFFFF"/>
      <w:spacing w:after="300" w:line="0" w:lineRule="atLeast"/>
      <w:jc w:val="center"/>
    </w:pPr>
    <w:rPr>
      <w:rFonts w:ascii="Arial" w:eastAsia="Arial" w:hAnsi="Arial" w:cs="Arial"/>
      <w:color w:val="auto"/>
      <w:spacing w:val="1"/>
      <w:sz w:val="25"/>
      <w:szCs w:val="25"/>
      <w:lang w:eastAsia="en-US"/>
    </w:rPr>
  </w:style>
  <w:style w:type="paragraph" w:styleId="53">
    <w:name w:val="toc 5"/>
    <w:basedOn w:val="a"/>
    <w:autoRedefine/>
    <w:rsid w:val="008A1448"/>
    <w:pPr>
      <w:shd w:val="clear" w:color="auto" w:fill="FFFFFF"/>
      <w:spacing w:before="480" w:line="350" w:lineRule="exact"/>
      <w:jc w:val="both"/>
    </w:pPr>
    <w:rPr>
      <w:rFonts w:ascii="Arial" w:eastAsia="Arial" w:hAnsi="Arial" w:cs="Arial"/>
      <w:b/>
      <w:bCs/>
      <w:spacing w:val="2"/>
      <w:sz w:val="17"/>
      <w:szCs w:val="17"/>
    </w:rPr>
  </w:style>
  <w:style w:type="paragraph" w:styleId="ab">
    <w:name w:val="Balloon Text"/>
    <w:basedOn w:val="a"/>
    <w:link w:val="ac"/>
    <w:uiPriority w:val="99"/>
    <w:semiHidden/>
    <w:unhideWhenUsed/>
    <w:rsid w:val="008A14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144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A2D9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paragraph" w:styleId="ad">
    <w:name w:val="footer"/>
    <w:basedOn w:val="a"/>
    <w:link w:val="ae"/>
    <w:uiPriority w:val="99"/>
    <w:rsid w:val="00AA2D9B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MS Mincho" w:hAnsi="Arial" w:cs="Arial"/>
      <w:color w:val="auto"/>
      <w:sz w:val="20"/>
      <w:szCs w:val="20"/>
      <w:lang w:eastAsia="ja-JP"/>
    </w:rPr>
  </w:style>
  <w:style w:type="character" w:customStyle="1" w:styleId="ae">
    <w:name w:val="Нижний колонтитул Знак"/>
    <w:basedOn w:val="a0"/>
    <w:link w:val="ad"/>
    <w:uiPriority w:val="99"/>
    <w:rsid w:val="00AA2D9B"/>
    <w:rPr>
      <w:rFonts w:ascii="Arial" w:eastAsia="MS Mincho" w:hAnsi="Arial" w:cs="Arial"/>
      <w:sz w:val="20"/>
      <w:szCs w:val="20"/>
      <w:lang w:eastAsia="ja-JP"/>
    </w:rPr>
  </w:style>
  <w:style w:type="paragraph" w:styleId="af">
    <w:name w:val="header"/>
    <w:basedOn w:val="a"/>
    <w:link w:val="af0"/>
    <w:uiPriority w:val="99"/>
    <w:unhideWhenUsed/>
    <w:rsid w:val="00AA2D9B"/>
    <w:pPr>
      <w:widowControl/>
      <w:tabs>
        <w:tab w:val="center" w:pos="4677"/>
        <w:tab w:val="right" w:pos="9355"/>
      </w:tabs>
    </w:pPr>
    <w:rPr>
      <w:rFonts w:ascii="Times New Roman" w:eastAsia="MS Mincho" w:hAnsi="Times New Roman" w:cs="Times New Roman"/>
      <w:color w:val="auto"/>
      <w:lang w:eastAsia="ja-JP"/>
    </w:rPr>
  </w:style>
  <w:style w:type="character" w:customStyle="1" w:styleId="af0">
    <w:name w:val="Верхний колонтитул Знак"/>
    <w:basedOn w:val="a0"/>
    <w:link w:val="af"/>
    <w:uiPriority w:val="99"/>
    <w:rsid w:val="00AA2D9B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8">
    <w:name w:val="Обычный2"/>
    <w:rsid w:val="00AA2D9B"/>
    <w:pPr>
      <w:spacing w:after="0" w:line="480" w:lineRule="auto"/>
      <w:ind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6C74D4"/>
    <w:pPr>
      <w:ind w:left="720"/>
      <w:contextualSpacing/>
    </w:pPr>
  </w:style>
  <w:style w:type="paragraph" w:customStyle="1" w:styleId="14">
    <w:name w:val="заголовок 1"/>
    <w:basedOn w:val="a"/>
    <w:next w:val="a"/>
    <w:rsid w:val="00BE02E8"/>
    <w:pPr>
      <w:keepNext/>
      <w:widowControl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styleId="af2">
    <w:name w:val="line number"/>
    <w:basedOn w:val="a0"/>
    <w:uiPriority w:val="99"/>
    <w:semiHidden/>
    <w:unhideWhenUsed/>
    <w:rsid w:val="00675D61"/>
  </w:style>
  <w:style w:type="paragraph" w:styleId="af3">
    <w:name w:val="No Spacing"/>
    <w:uiPriority w:val="1"/>
    <w:qFormat/>
    <w:rsid w:val="001C36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1C36FF"/>
    <w:rPr>
      <w:i/>
      <w:iCs/>
    </w:rPr>
  </w:style>
  <w:style w:type="table" w:styleId="af5">
    <w:name w:val="Table Grid"/>
    <w:basedOn w:val="a1"/>
    <w:uiPriority w:val="99"/>
    <w:rsid w:val="003C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next w:val="af5"/>
    <w:uiPriority w:val="59"/>
    <w:rsid w:val="005C0691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">
    <w:name w:val="Сетка таблицы2"/>
    <w:basedOn w:val="a1"/>
    <w:next w:val="af5"/>
    <w:uiPriority w:val="59"/>
    <w:rsid w:val="008F3B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Placeholder Text"/>
    <w:basedOn w:val="a0"/>
    <w:uiPriority w:val="99"/>
    <w:semiHidden/>
    <w:rsid w:val="00C11A6D"/>
    <w:rPr>
      <w:color w:val="808080"/>
    </w:rPr>
  </w:style>
  <w:style w:type="paragraph" w:customStyle="1" w:styleId="910">
    <w:name w:val="Заголовок 91"/>
    <w:basedOn w:val="a"/>
    <w:next w:val="a"/>
    <w:uiPriority w:val="9"/>
    <w:semiHidden/>
    <w:unhideWhenUsed/>
    <w:qFormat/>
    <w:rsid w:val="00327C8A"/>
    <w:pPr>
      <w:keepNext/>
      <w:keepLines/>
      <w:widowControl/>
      <w:spacing w:before="20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val="en-US" w:eastAsia="en-US"/>
    </w:rPr>
  </w:style>
  <w:style w:type="numbering" w:customStyle="1" w:styleId="16">
    <w:name w:val="Нет списка1"/>
    <w:next w:val="a2"/>
    <w:uiPriority w:val="99"/>
    <w:semiHidden/>
    <w:unhideWhenUsed/>
    <w:rsid w:val="00327C8A"/>
  </w:style>
  <w:style w:type="paragraph" w:customStyle="1" w:styleId="msonormal0">
    <w:name w:val="msonormal"/>
    <w:basedOn w:val="a"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af7">
    <w:name w:val="Normal (Web)"/>
    <w:basedOn w:val="a"/>
    <w:uiPriority w:val="99"/>
    <w:semiHidden/>
    <w:unhideWhenUsed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notranslate">
    <w:name w:val="notranslate"/>
    <w:basedOn w:val="a0"/>
    <w:rsid w:val="00327C8A"/>
  </w:style>
  <w:style w:type="character" w:styleId="af8">
    <w:name w:val="FollowedHyperlink"/>
    <w:basedOn w:val="a0"/>
    <w:uiPriority w:val="99"/>
    <w:semiHidden/>
    <w:unhideWhenUsed/>
    <w:rsid w:val="00327C8A"/>
    <w:rPr>
      <w:color w:val="800080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327C8A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911">
    <w:name w:val="Заголовок 9 Знак1"/>
    <w:basedOn w:val="a0"/>
    <w:uiPriority w:val="9"/>
    <w:semiHidden/>
    <w:rsid w:val="00327C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Style8">
    <w:name w:val="Style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">
    <w:name w:val="Style1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5">
    <w:name w:val="Style3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6">
    <w:name w:val="Style3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3">
    <w:name w:val="Style5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8">
    <w:name w:val="Style5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5">
    <w:name w:val="Style6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98">
    <w:name w:val="Font Style98"/>
    <w:basedOn w:val="a0"/>
    <w:uiPriority w:val="99"/>
    <w:rsid w:val="003F4891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00">
    <w:name w:val="Font Style100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104">
    <w:name w:val="Font Style104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106">
    <w:name w:val="Font Style10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1">
    <w:name w:val="Font Style41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numbering" w:customStyle="1" w:styleId="2a">
    <w:name w:val="Нет списка2"/>
    <w:next w:val="a2"/>
    <w:uiPriority w:val="99"/>
    <w:semiHidden/>
    <w:unhideWhenUsed/>
    <w:rsid w:val="003F4891"/>
  </w:style>
  <w:style w:type="paragraph" w:customStyle="1" w:styleId="Style1">
    <w:name w:val="Style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">
    <w:name w:val="Style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">
    <w:name w:val="Style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">
    <w:name w:val="Style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">
    <w:name w:val="Style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">
    <w:name w:val="Style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">
    <w:name w:val="Style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">
    <w:name w:val="Style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">
    <w:name w:val="Style1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">
    <w:name w:val="Style1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">
    <w:name w:val="Style1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">
    <w:name w:val="Style1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">
    <w:name w:val="Style1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">
    <w:name w:val="Style1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">
    <w:name w:val="Style1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">
    <w:name w:val="Style1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">
    <w:name w:val="Style1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">
    <w:name w:val="Style2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">
    <w:name w:val="Style2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2">
    <w:name w:val="Style2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3">
    <w:name w:val="Style2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4">
    <w:name w:val="Style2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5">
    <w:name w:val="Style2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6">
    <w:name w:val="Style2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7">
    <w:name w:val="Style2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8">
    <w:name w:val="Style2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9">
    <w:name w:val="Style2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0">
    <w:name w:val="Style3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1">
    <w:name w:val="Style3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2">
    <w:name w:val="Style3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3">
    <w:name w:val="Style3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4">
    <w:name w:val="Style3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7">
    <w:name w:val="Style3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8">
    <w:name w:val="Style3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9">
    <w:name w:val="Style3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0">
    <w:name w:val="Style4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1">
    <w:name w:val="Style4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2">
    <w:name w:val="Style4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3">
    <w:name w:val="Style4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4">
    <w:name w:val="Style4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5">
    <w:name w:val="Style4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6">
    <w:name w:val="Style4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7">
    <w:name w:val="Style4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8">
    <w:name w:val="Style4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9">
    <w:name w:val="Style4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0">
    <w:name w:val="Style5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1">
    <w:name w:val="Style5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2">
    <w:name w:val="Style5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4">
    <w:name w:val="Style5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5">
    <w:name w:val="Style5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6">
    <w:name w:val="Style5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7">
    <w:name w:val="Style5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9">
    <w:name w:val="Style5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0">
    <w:name w:val="Style6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1">
    <w:name w:val="Style6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2">
    <w:name w:val="Style6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3">
    <w:name w:val="Style6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4">
    <w:name w:val="Style6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6">
    <w:name w:val="Style6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68">
    <w:name w:val="Font Style68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30"/>
      <w:sz w:val="42"/>
      <w:szCs w:val="42"/>
    </w:rPr>
  </w:style>
  <w:style w:type="character" w:customStyle="1" w:styleId="FontStyle69">
    <w:name w:val="Font Style69"/>
    <w:basedOn w:val="a0"/>
    <w:uiPriority w:val="99"/>
    <w:rsid w:val="003F4891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70">
    <w:name w:val="Font Style70"/>
    <w:basedOn w:val="a0"/>
    <w:uiPriority w:val="99"/>
    <w:rsid w:val="003F4891"/>
    <w:rPr>
      <w:rFonts w:ascii="Georgia" w:hAnsi="Georgia" w:cs="Georgia"/>
      <w:b/>
      <w:bCs/>
      <w:color w:val="000000"/>
      <w:spacing w:val="-10"/>
      <w:sz w:val="50"/>
      <w:szCs w:val="50"/>
    </w:rPr>
  </w:style>
  <w:style w:type="character" w:customStyle="1" w:styleId="FontStyle71">
    <w:name w:val="Font Style7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6"/>
      <w:szCs w:val="36"/>
    </w:rPr>
  </w:style>
  <w:style w:type="character" w:customStyle="1" w:styleId="FontStyle72">
    <w:name w:val="Font Style72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10"/>
      <w:sz w:val="32"/>
      <w:szCs w:val="32"/>
    </w:rPr>
  </w:style>
  <w:style w:type="character" w:customStyle="1" w:styleId="FontStyle73">
    <w:name w:val="Font Style73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20"/>
      <w:w w:val="30"/>
      <w:sz w:val="10"/>
      <w:szCs w:val="10"/>
    </w:rPr>
  </w:style>
  <w:style w:type="character" w:customStyle="1" w:styleId="FontStyle74">
    <w:name w:val="Font Style74"/>
    <w:basedOn w:val="a0"/>
    <w:uiPriority w:val="99"/>
    <w:rsid w:val="003F4891"/>
    <w:rPr>
      <w:rFonts w:ascii="Aharoni" w:cs="Aharoni"/>
      <w:color w:val="000000"/>
      <w:sz w:val="10"/>
      <w:szCs w:val="10"/>
    </w:rPr>
  </w:style>
  <w:style w:type="character" w:customStyle="1" w:styleId="FontStyle75">
    <w:name w:val="Font Style75"/>
    <w:basedOn w:val="a0"/>
    <w:uiPriority w:val="99"/>
    <w:rsid w:val="003F4891"/>
    <w:rPr>
      <w:rFonts w:ascii="Franklin Gothic Heavy" w:hAnsi="Franklin Gothic Heavy" w:cs="Franklin Gothic Heavy"/>
      <w:color w:val="000000"/>
      <w:sz w:val="18"/>
      <w:szCs w:val="18"/>
    </w:rPr>
  </w:style>
  <w:style w:type="character" w:customStyle="1" w:styleId="FontStyle76">
    <w:name w:val="Font Style76"/>
    <w:basedOn w:val="a0"/>
    <w:uiPriority w:val="99"/>
    <w:rsid w:val="003F4891"/>
    <w:rPr>
      <w:rFonts w:ascii="Times New Roman" w:hAnsi="Times New Roman" w:cs="Times New Roman"/>
      <w:color w:val="000000"/>
      <w:spacing w:val="-260"/>
      <w:sz w:val="262"/>
      <w:szCs w:val="262"/>
    </w:rPr>
  </w:style>
  <w:style w:type="character" w:customStyle="1" w:styleId="FontStyle77">
    <w:name w:val="Font Style77"/>
    <w:basedOn w:val="a0"/>
    <w:uiPriority w:val="99"/>
    <w:rsid w:val="003F4891"/>
    <w:rPr>
      <w:rFonts w:ascii="Arial Narrow" w:hAnsi="Arial Narrow" w:cs="Arial Narrow"/>
      <w:color w:val="000000"/>
      <w:spacing w:val="-230"/>
      <w:sz w:val="254"/>
      <w:szCs w:val="254"/>
    </w:rPr>
  </w:style>
  <w:style w:type="character" w:customStyle="1" w:styleId="FontStyle78">
    <w:name w:val="Font Style78"/>
    <w:basedOn w:val="a0"/>
    <w:uiPriority w:val="99"/>
    <w:rsid w:val="003F4891"/>
    <w:rPr>
      <w:rFonts w:ascii="MS Mincho" w:eastAsia="MS Mincho" w:cs="MS Mincho"/>
      <w:b/>
      <w:bCs/>
      <w:color w:val="000000"/>
      <w:spacing w:val="1000"/>
      <w:sz w:val="30"/>
      <w:szCs w:val="30"/>
    </w:rPr>
  </w:style>
  <w:style w:type="character" w:customStyle="1" w:styleId="FontStyle79">
    <w:name w:val="Font Style79"/>
    <w:basedOn w:val="a0"/>
    <w:uiPriority w:val="99"/>
    <w:rsid w:val="003F4891"/>
    <w:rPr>
      <w:rFonts w:ascii="Palatino Linotype" w:hAnsi="Palatino Linotype" w:cs="Palatino Linotype"/>
      <w:color w:val="000000"/>
      <w:spacing w:val="90"/>
      <w:sz w:val="24"/>
      <w:szCs w:val="24"/>
    </w:rPr>
  </w:style>
  <w:style w:type="character" w:customStyle="1" w:styleId="FontStyle80">
    <w:name w:val="Font Style80"/>
    <w:basedOn w:val="a0"/>
    <w:uiPriority w:val="99"/>
    <w:rsid w:val="003F4891"/>
    <w:rPr>
      <w:rFonts w:ascii="Georgia" w:hAnsi="Georgia" w:cs="Georgia"/>
      <w:smallCaps/>
      <w:color w:val="000000"/>
      <w:sz w:val="20"/>
      <w:szCs w:val="20"/>
    </w:rPr>
  </w:style>
  <w:style w:type="character" w:customStyle="1" w:styleId="FontStyle81">
    <w:name w:val="Font Style81"/>
    <w:basedOn w:val="a0"/>
    <w:uiPriority w:val="99"/>
    <w:rsid w:val="003F4891"/>
    <w:rPr>
      <w:rFonts w:ascii="Georgia" w:hAnsi="Georgia" w:cs="Georgia"/>
      <w:b/>
      <w:bCs/>
      <w:i/>
      <w:iCs/>
      <w:color w:val="000000"/>
      <w:sz w:val="46"/>
      <w:szCs w:val="46"/>
    </w:rPr>
  </w:style>
  <w:style w:type="character" w:customStyle="1" w:styleId="FontStyle82">
    <w:name w:val="Font Style82"/>
    <w:basedOn w:val="a0"/>
    <w:uiPriority w:val="99"/>
    <w:rsid w:val="003F4891"/>
    <w:rPr>
      <w:rFonts w:ascii="Corbel" w:hAnsi="Corbel" w:cs="Corbel"/>
      <w:color w:val="000000"/>
      <w:sz w:val="28"/>
      <w:szCs w:val="28"/>
    </w:rPr>
  </w:style>
  <w:style w:type="character" w:customStyle="1" w:styleId="FontStyle83">
    <w:name w:val="Font Style83"/>
    <w:basedOn w:val="a0"/>
    <w:uiPriority w:val="99"/>
    <w:rsid w:val="003F4891"/>
    <w:rPr>
      <w:rFonts w:ascii="Arial Narrow" w:hAnsi="Arial Narrow" w:cs="Arial Narrow"/>
      <w:b/>
      <w:bCs/>
      <w:color w:val="000000"/>
      <w:spacing w:val="10"/>
      <w:sz w:val="16"/>
      <w:szCs w:val="16"/>
    </w:rPr>
  </w:style>
  <w:style w:type="character" w:customStyle="1" w:styleId="FontStyle84">
    <w:name w:val="Font Style84"/>
    <w:basedOn w:val="a0"/>
    <w:uiPriority w:val="99"/>
    <w:rsid w:val="003F4891"/>
    <w:rPr>
      <w:rFonts w:ascii="Georgia" w:hAnsi="Georgia" w:cs="Georgia"/>
      <w:color w:val="000000"/>
      <w:sz w:val="16"/>
      <w:szCs w:val="16"/>
    </w:rPr>
  </w:style>
  <w:style w:type="character" w:customStyle="1" w:styleId="FontStyle85">
    <w:name w:val="Font Style85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87">
    <w:name w:val="Font Style87"/>
    <w:basedOn w:val="a0"/>
    <w:uiPriority w:val="99"/>
    <w:rsid w:val="003F4891"/>
    <w:rPr>
      <w:rFonts w:ascii="Palatino Linotype" w:hAnsi="Palatino Linotype" w:cs="Palatino Linotype"/>
      <w:b/>
      <w:bCs/>
      <w:i/>
      <w:iCs/>
      <w:color w:val="000000"/>
      <w:spacing w:val="-10"/>
      <w:sz w:val="20"/>
      <w:szCs w:val="20"/>
    </w:rPr>
  </w:style>
  <w:style w:type="character" w:customStyle="1" w:styleId="FontStyle88">
    <w:name w:val="Font Style88"/>
    <w:basedOn w:val="a0"/>
    <w:uiPriority w:val="99"/>
    <w:rsid w:val="003F4891"/>
    <w:rPr>
      <w:rFonts w:ascii="Palatino Linotype" w:hAnsi="Palatino Linotype" w:cs="Palatino Linotype"/>
      <w:color w:val="000000"/>
      <w:sz w:val="28"/>
      <w:szCs w:val="28"/>
    </w:rPr>
  </w:style>
  <w:style w:type="character" w:customStyle="1" w:styleId="FontStyle89">
    <w:name w:val="Font Style8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0">
    <w:name w:val="Font Style90"/>
    <w:basedOn w:val="a0"/>
    <w:uiPriority w:val="99"/>
    <w:rsid w:val="003F4891"/>
    <w:rPr>
      <w:rFonts w:ascii="Palatino Linotype" w:hAnsi="Palatino Linotype" w:cs="Palatino Linotype"/>
      <w:b/>
      <w:bCs/>
      <w:color w:val="000000"/>
      <w:w w:val="33"/>
      <w:sz w:val="14"/>
      <w:szCs w:val="14"/>
    </w:rPr>
  </w:style>
  <w:style w:type="character" w:customStyle="1" w:styleId="FontStyle91">
    <w:name w:val="Font Style9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2">
    <w:name w:val="Font Style92"/>
    <w:basedOn w:val="a0"/>
    <w:uiPriority w:val="99"/>
    <w:rsid w:val="003F4891"/>
    <w:rPr>
      <w:rFonts w:ascii="Arial" w:hAnsi="Arial" w:cs="Arial"/>
      <w:color w:val="000000"/>
      <w:spacing w:val="20"/>
      <w:sz w:val="18"/>
      <w:szCs w:val="18"/>
    </w:rPr>
  </w:style>
  <w:style w:type="character" w:customStyle="1" w:styleId="FontStyle93">
    <w:name w:val="Font Style93"/>
    <w:basedOn w:val="a0"/>
    <w:uiPriority w:val="99"/>
    <w:rsid w:val="003F4891"/>
    <w:rPr>
      <w:rFonts w:ascii="Dotum" w:eastAsia="Dotum" w:cs="Dotum"/>
      <w:color w:val="000000"/>
      <w:sz w:val="22"/>
      <w:szCs w:val="22"/>
    </w:rPr>
  </w:style>
  <w:style w:type="character" w:customStyle="1" w:styleId="FontStyle94">
    <w:name w:val="Font Style94"/>
    <w:basedOn w:val="a0"/>
    <w:uiPriority w:val="99"/>
    <w:rsid w:val="003F4891"/>
    <w:rPr>
      <w:rFonts w:ascii="Bookman Old Style" w:hAnsi="Bookman Old Style" w:cs="Bookman Old Style"/>
      <w:color w:val="000000"/>
      <w:sz w:val="76"/>
      <w:szCs w:val="76"/>
    </w:rPr>
  </w:style>
  <w:style w:type="character" w:customStyle="1" w:styleId="FontStyle95">
    <w:name w:val="Font Style95"/>
    <w:basedOn w:val="a0"/>
    <w:uiPriority w:val="99"/>
    <w:rsid w:val="003F4891"/>
    <w:rPr>
      <w:rFonts w:ascii="Palatino Linotype" w:hAnsi="Palatino Linotype" w:cs="Palatino Linotype"/>
      <w:color w:val="000000"/>
      <w:sz w:val="82"/>
      <w:szCs w:val="82"/>
    </w:rPr>
  </w:style>
  <w:style w:type="character" w:customStyle="1" w:styleId="FontStyle96">
    <w:name w:val="Font Style96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97">
    <w:name w:val="Font Style9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99">
    <w:name w:val="Font Style9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101">
    <w:name w:val="Font Style101"/>
    <w:basedOn w:val="a0"/>
    <w:uiPriority w:val="99"/>
    <w:rsid w:val="003F4891"/>
    <w:rPr>
      <w:rFonts w:ascii="Georgia" w:hAnsi="Georgia" w:cs="Georgia"/>
      <w:i/>
      <w:iCs/>
      <w:color w:val="000000"/>
      <w:sz w:val="34"/>
      <w:szCs w:val="34"/>
    </w:rPr>
  </w:style>
  <w:style w:type="character" w:customStyle="1" w:styleId="FontStyle102">
    <w:name w:val="Font Style102"/>
    <w:basedOn w:val="a0"/>
    <w:uiPriority w:val="99"/>
    <w:rsid w:val="003F4891"/>
    <w:rPr>
      <w:rFonts w:ascii="Verdana" w:hAnsi="Verdana" w:cs="Verdana"/>
      <w:b/>
      <w:bCs/>
      <w:color w:val="000000"/>
      <w:sz w:val="20"/>
      <w:szCs w:val="20"/>
    </w:rPr>
  </w:style>
  <w:style w:type="character" w:customStyle="1" w:styleId="FontStyle103">
    <w:name w:val="Font Style103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105">
    <w:name w:val="Font Style105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107">
    <w:name w:val="Font Style10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44">
    <w:name w:val="Font Style44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table" w:customStyle="1" w:styleId="35">
    <w:name w:val="Сетка таблицы3"/>
    <w:basedOn w:val="a1"/>
    <w:next w:val="af5"/>
    <w:uiPriority w:val="59"/>
    <w:rsid w:val="003F4891"/>
    <w:pPr>
      <w:spacing w:after="0" w:line="240" w:lineRule="auto"/>
    </w:pPr>
    <w:rPr>
      <w:rFonts w:ascii="Palatino Linotype"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basedOn w:val="a0"/>
    <w:rsid w:val="003F4891"/>
  </w:style>
  <w:style w:type="numbering" w:customStyle="1" w:styleId="36">
    <w:name w:val="Нет списка3"/>
    <w:next w:val="a2"/>
    <w:uiPriority w:val="99"/>
    <w:semiHidden/>
    <w:unhideWhenUsed/>
    <w:rsid w:val="00FE67F5"/>
  </w:style>
  <w:style w:type="table" w:customStyle="1" w:styleId="45">
    <w:name w:val="Сетка таблицы4"/>
    <w:basedOn w:val="a1"/>
    <w:next w:val="af5"/>
    <w:uiPriority w:val="59"/>
    <w:rsid w:val="00FE67F5"/>
    <w:pPr>
      <w:spacing w:after="0" w:line="240" w:lineRule="auto"/>
    </w:pPr>
    <w:rPr>
      <w:rFonts w:ascii="Palatino Linotype"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0">
    <w:name w:val="Font Style30"/>
    <w:uiPriority w:val="99"/>
    <w:rsid w:val="00FD4450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5">
    <w:name w:val="Font Style35"/>
    <w:uiPriority w:val="99"/>
    <w:rsid w:val="00A60BFE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2">
    <w:name w:val="Font Style32"/>
    <w:uiPriority w:val="99"/>
    <w:rsid w:val="00D60A98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3">
    <w:name w:val="Font Style33"/>
    <w:uiPriority w:val="99"/>
    <w:rsid w:val="00D60A98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D60A98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D60A9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uiPriority w:val="99"/>
    <w:rsid w:val="00D233E9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AA43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TableParagraph">
    <w:name w:val="Table Paragraph"/>
    <w:basedOn w:val="a"/>
    <w:uiPriority w:val="1"/>
    <w:qFormat/>
    <w:rsid w:val="001A2FF5"/>
    <w:pPr>
      <w:autoSpaceDE w:val="0"/>
      <w:autoSpaceDN w:val="0"/>
      <w:spacing w:before="59"/>
    </w:pPr>
    <w:rPr>
      <w:rFonts w:ascii="Cambria" w:eastAsia="Cambria" w:hAnsi="Cambria" w:cs="Cambria"/>
      <w:color w:val="auto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1A2FF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ula">
    <w:name w:val="Formula"/>
    <w:basedOn w:val="a"/>
    <w:link w:val="FormulaChar"/>
    <w:rsid w:val="005E169D"/>
    <w:pPr>
      <w:widowControl/>
      <w:tabs>
        <w:tab w:val="right" w:pos="9749"/>
      </w:tabs>
      <w:spacing w:after="220" w:line="240" w:lineRule="atLeast"/>
      <w:ind w:left="403"/>
    </w:pPr>
    <w:rPr>
      <w:rFonts w:ascii="Cambria" w:eastAsia="Calibri" w:hAnsi="Cambria" w:cs="Times New Roman"/>
      <w:color w:val="auto"/>
      <w:sz w:val="22"/>
      <w:szCs w:val="22"/>
      <w:lang w:val="en-GB" w:eastAsia="en-US"/>
    </w:rPr>
  </w:style>
  <w:style w:type="character" w:customStyle="1" w:styleId="FormulaChar">
    <w:name w:val="Formula Char"/>
    <w:basedOn w:val="a0"/>
    <w:link w:val="Formula"/>
    <w:rsid w:val="005E169D"/>
    <w:rPr>
      <w:rFonts w:ascii="Cambria" w:eastAsia="Calibri" w:hAnsi="Cambria" w:cs="Times New Roman"/>
      <w:lang w:val="en-GB"/>
    </w:rPr>
  </w:style>
  <w:style w:type="character" w:customStyle="1" w:styleId="stddocTitle">
    <w:name w:val="std_docTitle"/>
    <w:rsid w:val="00F37D04"/>
    <w:rPr>
      <w:rFonts w:ascii="Arial" w:hAnsi="Arial"/>
      <w:i/>
      <w:bdr w:val="none" w:sz="0" w:space="0" w:color="auto"/>
      <w:shd w:val="clear" w:color="auto" w:fill="FDE9D9"/>
    </w:rPr>
  </w:style>
  <w:style w:type="paragraph" w:customStyle="1" w:styleId="Default">
    <w:name w:val="Default"/>
    <w:rsid w:val="006009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a">
    <w:name w:val="endnote text"/>
    <w:basedOn w:val="a"/>
    <w:link w:val="afb"/>
    <w:uiPriority w:val="99"/>
    <w:semiHidden/>
    <w:unhideWhenUsed/>
    <w:rsid w:val="00F34C0B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34C0B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c">
    <w:name w:val="endnote reference"/>
    <w:basedOn w:val="a0"/>
    <w:uiPriority w:val="99"/>
    <w:semiHidden/>
    <w:unhideWhenUsed/>
    <w:rsid w:val="00F34C0B"/>
    <w:rPr>
      <w:vertAlign w:val="superscript"/>
    </w:rPr>
  </w:style>
  <w:style w:type="paragraph" w:styleId="afd">
    <w:name w:val="footnote text"/>
    <w:basedOn w:val="a"/>
    <w:link w:val="afe"/>
    <w:uiPriority w:val="99"/>
    <w:semiHidden/>
    <w:unhideWhenUsed/>
    <w:rsid w:val="00F34C0B"/>
    <w:rPr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semiHidden/>
    <w:rsid w:val="00F34C0B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f">
    <w:name w:val="footnote reference"/>
    <w:basedOn w:val="a0"/>
    <w:uiPriority w:val="99"/>
    <w:semiHidden/>
    <w:unhideWhenUsed/>
    <w:rsid w:val="00F34C0B"/>
    <w:rPr>
      <w:vertAlign w:val="superscript"/>
    </w:rPr>
  </w:style>
  <w:style w:type="character" w:customStyle="1" w:styleId="FontStyle42">
    <w:name w:val="Font Style42"/>
    <w:uiPriority w:val="99"/>
    <w:rsid w:val="002E53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49">
    <w:name w:val="Font Style49"/>
    <w:uiPriority w:val="99"/>
    <w:rsid w:val="002E53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48">
    <w:name w:val="Font Style48"/>
    <w:uiPriority w:val="99"/>
    <w:rsid w:val="00E30309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7">
    <w:name w:val="Font Style47"/>
    <w:uiPriority w:val="99"/>
    <w:rsid w:val="00826135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46">
    <w:name w:val="Font Style46"/>
    <w:uiPriority w:val="99"/>
    <w:rsid w:val="00564CE1"/>
    <w:rPr>
      <w:rFonts w:ascii="Palatino Linotype" w:hAnsi="Palatino Linotype" w:cs="Palatino Linotype"/>
      <w:color w:val="00000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2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ectropedia.org/;%2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so.org/obp" TargetMode="Externa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D3402-30B9-4054-8DFF-F5C49FED6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4955</Words>
  <Characters>28247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Samal Kaylikperova</cp:lastModifiedBy>
  <cp:revision>9</cp:revision>
  <cp:lastPrinted>2015-12-04T03:26:00Z</cp:lastPrinted>
  <dcterms:created xsi:type="dcterms:W3CDTF">2023-05-17T03:17:00Z</dcterms:created>
  <dcterms:modified xsi:type="dcterms:W3CDTF">2023-05-25T18:03:00Z</dcterms:modified>
</cp:coreProperties>
</file>